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13" w:rsidRDefault="002C5313" w:rsidP="00B243D0">
      <w:pPr>
        <w:rPr>
          <w:b/>
          <w:sz w:val="36"/>
          <w:szCs w:val="36"/>
        </w:rPr>
      </w:pPr>
      <w:bookmarkStart w:id="0" w:name="_GoBack"/>
      <w:bookmarkEnd w:id="0"/>
    </w:p>
    <w:p w:rsidR="002C5313" w:rsidRPr="00414823" w:rsidRDefault="002C5313">
      <w:r w:rsidRPr="002C5313">
        <w:rPr>
          <w:b/>
          <w:noProof/>
          <w:sz w:val="36"/>
          <w:szCs w:val="36"/>
          <w:lang w:eastAsia="en-GB"/>
        </w:rPr>
        <mc:AlternateContent>
          <mc:Choice Requires="wps">
            <w:drawing>
              <wp:anchor distT="45720" distB="45720" distL="114300" distR="114300" simplePos="0" relativeHeight="251662336" behindDoc="0" locked="0" layoutInCell="1" allowOverlap="1">
                <wp:simplePos x="0" y="0"/>
                <wp:positionH relativeFrom="column">
                  <wp:posOffset>456565</wp:posOffset>
                </wp:positionH>
                <wp:positionV relativeFrom="paragraph">
                  <wp:posOffset>7905115</wp:posOffset>
                </wp:positionV>
                <wp:extent cx="5564505" cy="1404620"/>
                <wp:effectExtent l="0" t="0" r="1714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505" cy="1404620"/>
                        </a:xfrm>
                        <a:prstGeom prst="rect">
                          <a:avLst/>
                        </a:prstGeom>
                        <a:solidFill>
                          <a:srgbClr val="FFFFFF"/>
                        </a:solidFill>
                        <a:ln w="9525">
                          <a:solidFill>
                            <a:schemeClr val="bg1"/>
                          </a:solidFill>
                          <a:miter lim="800000"/>
                          <a:headEnd/>
                          <a:tailEnd/>
                        </a:ln>
                      </wps:spPr>
                      <wps:txbx>
                        <w:txbxContent>
                          <w:p w:rsidR="003E2294" w:rsidRPr="00C95BBC" w:rsidRDefault="003E2294">
                            <w:pPr>
                              <w:rPr>
                                <w:b/>
                                <w:sz w:val="24"/>
                                <w:szCs w:val="24"/>
                              </w:rPr>
                            </w:pPr>
                            <w:r w:rsidRPr="00C95BBC">
                              <w:rPr>
                                <w:b/>
                                <w:sz w:val="24"/>
                                <w:szCs w:val="24"/>
                              </w:rPr>
                              <w:t>Adopted September 2015</w:t>
                            </w:r>
                          </w:p>
                          <w:p w:rsidR="003E2294" w:rsidRPr="00C95BBC" w:rsidRDefault="003E2294">
                            <w:pPr>
                              <w:rPr>
                                <w:b/>
                                <w:sz w:val="24"/>
                                <w:szCs w:val="24"/>
                              </w:rPr>
                            </w:pPr>
                            <w:r w:rsidRPr="00C95BBC">
                              <w:rPr>
                                <w:b/>
                                <w:sz w:val="24"/>
                                <w:szCs w:val="24"/>
                              </w:rPr>
                              <w:t>Reviewed November 2016</w:t>
                            </w:r>
                          </w:p>
                          <w:p w:rsidR="003E2294" w:rsidRPr="00C95BBC" w:rsidRDefault="003E2294">
                            <w:pPr>
                              <w:rPr>
                                <w:b/>
                                <w:sz w:val="24"/>
                                <w:szCs w:val="24"/>
                              </w:rPr>
                            </w:pPr>
                            <w:r w:rsidRPr="00C95BBC">
                              <w:rPr>
                                <w:b/>
                                <w:sz w:val="24"/>
                                <w:szCs w:val="24"/>
                              </w:rPr>
                              <w:t>To be reviewed November 2017</w:t>
                            </w:r>
                          </w:p>
                          <w:p w:rsidR="00805C60" w:rsidRDefault="00805C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5pt;margin-top:622.45pt;width:438.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A9KQIAAEQEAAAOAAAAZHJzL2Uyb0RvYy54bWysU9uO2yAQfa/Uf0C8N3bSON214qy22aaq&#10;tL1Iu/0AjLGNCgwFEnv79TvgbJqmb1V5QAwzHGbOmVnfjFqRg3BegqnofJZTIgyHRpquot8fd2+u&#10;KPGBmYYpMKKiT8LTm83rV+vBlmIBPahGOIIgxpeDrWgfgi2zzPNeaOZnYIVBZwtOs4Cm67LGsQHR&#10;tcoWeb7KBnCNdcCF93h7NznpJuG3reDha9t6EYiqKOYW0u7SXsc926xZ2Tlme8mPabB/yEIzafDT&#10;E9QdC4zsnfwLSkvuwEMbZhx0Bm0ruUg1YDXz/KKah55ZkWpBcrw90eT/Hyz/cvjmiGwq+pYSwzRK&#10;9CjGQN7DSBaRncH6EoMeLIaFEa9R5VSpt/fAf3hiYNsz04lb52DoBWswu3l8mZ09nXB8BKmHz9Dg&#10;N2wfIAGNrdOROiSDIDqq9HRSJqbC8bIoVssiLyjh6Jsv8+VqkbTLWPny3DofPgrQJB4q6lD6BM8O&#10;9z7EdFj5EhJ/86Bks5NKJcN19VY5cmDYJru0UgUXYcqQoaLXxaKYGPgDInasOIHU3cTBBYKWAdtd&#10;SV3RqzyuqQEjbR9Mk5oxMKmmM2aszJHHSN1EYhjr8ahLDc0TMupgamscQzz04H5RMmBLV9T/3DMn&#10;KFGfDKpyPV8u4wwkY1m8QwqJO/fU5x5mOEJVNFAyHbchzU3iy96iejuZeI0yT5kcc8VWTXQfxyrO&#10;wrmdon4P/+YZAAD//wMAUEsDBBQABgAIAAAAIQCLc1YD4QAAAAwBAAAPAAAAZHJzL2Rvd25yZXYu&#10;eG1sTI9LT8MwEITvSPwHa5G4USdRFNoQpwIkOHBo1YDg6sSbh/Ajip00/HuWU7ntzoxmvy32q9Fs&#10;wckPzgqINxEwtI1Tg+0EfLy/3G2B+SCtktpZFPCDHvbl9VUhc+XO9oRLFTpGJdbnUkAfwphz7pse&#10;jfQbN6Ilr3WTkYHWqeNqkmcqN5onUZRxIwdLF3o54nOPzXc1GwGvT7w+nKpj3X61ennTn2Y+HI0Q&#10;tzfr4wOwgGu4hOEPn9ChJKbazVZ5pgXcxztKkp6kKU2U2KXbBFhNUpplMfCy4P+fKH8BAAD//wMA&#10;UEsBAi0AFAAGAAgAAAAhALaDOJL+AAAA4QEAABMAAAAAAAAAAAAAAAAAAAAAAFtDb250ZW50X1R5&#10;cGVzXS54bWxQSwECLQAUAAYACAAAACEAOP0h/9YAAACUAQAACwAAAAAAAAAAAAAAAAAvAQAAX3Jl&#10;bHMvLnJlbHNQSwECLQAUAAYACAAAACEAwOSgPSkCAABEBAAADgAAAAAAAAAAAAAAAAAuAgAAZHJz&#10;L2Uyb0RvYy54bWxQSwECLQAUAAYACAAAACEAi3NWA+EAAAAMAQAADwAAAAAAAAAAAAAAAACDBAAA&#10;ZHJzL2Rvd25yZXYueG1sUEsFBgAAAAAEAAQA8wAAAJEFAAAAAA==&#10;" strokecolor="white [3212]">
                <v:textbox style="mso-fit-shape-to-text:t">
                  <w:txbxContent>
                    <w:p w:rsidR="003E2294" w:rsidRPr="00C95BBC" w:rsidRDefault="003E2294">
                      <w:pPr>
                        <w:rPr>
                          <w:b/>
                          <w:sz w:val="24"/>
                          <w:szCs w:val="24"/>
                        </w:rPr>
                      </w:pPr>
                      <w:r w:rsidRPr="00C95BBC">
                        <w:rPr>
                          <w:b/>
                          <w:sz w:val="24"/>
                          <w:szCs w:val="24"/>
                        </w:rPr>
                        <w:t>Adopted September 2015</w:t>
                      </w:r>
                    </w:p>
                    <w:p w:rsidR="003E2294" w:rsidRPr="00C95BBC" w:rsidRDefault="003E2294">
                      <w:pPr>
                        <w:rPr>
                          <w:b/>
                          <w:sz w:val="24"/>
                          <w:szCs w:val="24"/>
                        </w:rPr>
                      </w:pPr>
                      <w:r w:rsidRPr="00C95BBC">
                        <w:rPr>
                          <w:b/>
                          <w:sz w:val="24"/>
                          <w:szCs w:val="24"/>
                        </w:rPr>
                        <w:t>Reviewed November 2016</w:t>
                      </w:r>
                    </w:p>
                    <w:p w:rsidR="003E2294" w:rsidRPr="00C95BBC" w:rsidRDefault="003E2294">
                      <w:pPr>
                        <w:rPr>
                          <w:b/>
                          <w:sz w:val="24"/>
                          <w:szCs w:val="24"/>
                        </w:rPr>
                      </w:pPr>
                      <w:r w:rsidRPr="00C95BBC">
                        <w:rPr>
                          <w:b/>
                          <w:sz w:val="24"/>
                          <w:szCs w:val="24"/>
                        </w:rPr>
                        <w:t>To be reviewed November 2017</w:t>
                      </w:r>
                    </w:p>
                    <w:p w:rsidR="00805C60" w:rsidRDefault="00805C60"/>
                  </w:txbxContent>
                </v:textbox>
                <w10:wrap type="square"/>
              </v:shape>
            </w:pict>
          </mc:Fallback>
        </mc:AlternateContent>
      </w:r>
      <w:r w:rsidRPr="002C5313">
        <w:rPr>
          <w:b/>
          <w:noProof/>
          <w:sz w:val="36"/>
          <w:szCs w:val="36"/>
          <w:lang w:eastAsia="en-GB"/>
        </w:rPr>
        <mc:AlternateContent>
          <mc:Choice Requires="wps">
            <w:drawing>
              <wp:anchor distT="45720" distB="45720" distL="114300" distR="114300" simplePos="0" relativeHeight="251660288" behindDoc="0" locked="0" layoutInCell="1" allowOverlap="1" wp14:anchorId="47F1D075" wp14:editId="22D6FFFB">
                <wp:simplePos x="0" y="0"/>
                <wp:positionH relativeFrom="column">
                  <wp:posOffset>195580</wp:posOffset>
                </wp:positionH>
                <wp:positionV relativeFrom="paragraph">
                  <wp:posOffset>4809490</wp:posOffset>
                </wp:positionV>
                <wp:extent cx="6217920" cy="1404620"/>
                <wp:effectExtent l="0" t="0" r="114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solidFill>
                          <a:srgbClr val="FFFFFF"/>
                        </a:solidFill>
                        <a:ln w="9525">
                          <a:solidFill>
                            <a:schemeClr val="bg1"/>
                          </a:solidFill>
                          <a:miter lim="800000"/>
                          <a:headEnd/>
                          <a:tailEnd/>
                        </a:ln>
                      </wps:spPr>
                      <wps:txbx>
                        <w:txbxContent>
                          <w:p w:rsidR="003E2294" w:rsidRPr="002C5313" w:rsidRDefault="003E2294" w:rsidP="002C5313">
                            <w:pPr>
                              <w:jc w:val="center"/>
                              <w:rPr>
                                <w:sz w:val="96"/>
                                <w:szCs w:val="96"/>
                              </w:rPr>
                            </w:pPr>
                            <w:r w:rsidRPr="002C5313">
                              <w:rPr>
                                <w:sz w:val="96"/>
                                <w:szCs w:val="96"/>
                              </w:rPr>
                              <w:t xml:space="preserve">Safeguarding </w:t>
                            </w:r>
                            <w:r w:rsidR="001F114D">
                              <w:rPr>
                                <w:sz w:val="96"/>
                                <w:szCs w:val="96"/>
                              </w:rPr>
                              <w:t>and Child Protection</w:t>
                            </w:r>
                            <w:r w:rsidRPr="002C5313">
                              <w:rPr>
                                <w:sz w:val="96"/>
                                <w:szCs w:val="9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4pt;margin-top:378.7pt;width:489.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MJKgIAAE0EAAAOAAAAZHJzL2Uyb0RvYy54bWysVM1u2zAMvg/YOwi6L/5BkjZGnKJLl2FA&#10;1w1o9wCyLNvCZFGTlNjZ04+S0zTtbsN8EEiR+kh+JL2+GXtFDsI6Cbqk2SylRGgOtdRtSX887T5c&#10;U+I80zVToEVJj8LRm837d+vBFCKHDlQtLEEQ7YrBlLTz3hRJ4ngneuZmYIRGYwO2Zx5V2ya1ZQOi&#10;9yrJ03SZDGBrY4EL5/D2bjLSTcRvGsH9t6ZxwhNVUszNx9PGswpnslmzorXMdJKf0mD/kEXPpMag&#10;Z6g75hnZW/kXVC+5BQeNn3HoE2gayUWsAavJ0jfVPHbMiFgLkuPMmSb3/2D5w+G7JbIuaZ5dUaJZ&#10;j016EqMnH2EkeeBnMK5At0eDjn7Ea+xzrNWZe+A/HdGw7Zhuxa21MHSC1ZhfFl4mF08nHBdAquEr&#10;1BiG7T1EoLGxfSAP6SCIjn06nnsTUuF4ucT8VjmaONqyeTpfohJisOL5ubHOfxbQkyCU1GLzIzw7&#10;3Ds/uT67hGgOlKx3Uqmo2LbaKksODAdlF78T+is3pclQ0tUiX0wMvIIIMyvOIFU7cfAmUC89DryS&#10;fUmv0/CFMKwItH3SdZQ9k2qSsTilTzwG6iYS/ViNsWUxQOC4gvqIxFqY5hv3EYUO7G9KBpztkrpf&#10;e2YFJeqLxuassvk8LENU5ourQKu9tFSXFqY5QpXUUzKJWx8XKNJmbrGJOxnpfcnklDLObGzQab/C&#10;Ulzq0evlL7D5AwAA//8DAFBLAwQUAAYACAAAACEAYlHlmOAAAAALAQAADwAAAGRycy9kb3ducmV2&#10;LnhtbEyPy07DMBRE90j8g3WR2FG7PJoSclMBEixYtGpA7daJbx7Cjyh20vD3uCtYjmY0cybbzEaz&#10;iQbfOYuwXAhgZCunOtsgfH2+3ayB+SCtktpZQvghD5v88iKTqXInu6epCA2LJdanEqENoU8591VL&#10;RvqF68lGr3aDkSHKoeFqkKdYbjS/FWLFjexsXGhlT68tVd/FaBDeX3i53Re7sj7WevrQBzNudwbx&#10;+mp+fgIWaA5/YTjjR3TII1PpRqs80wh3IpIHhOQhuQd2DoiliO9KhMdkvQKeZ/z/h/wXAAD//wMA&#10;UEsBAi0AFAAGAAgAAAAhALaDOJL+AAAA4QEAABMAAAAAAAAAAAAAAAAAAAAAAFtDb250ZW50X1R5&#10;cGVzXS54bWxQSwECLQAUAAYACAAAACEAOP0h/9YAAACUAQAACwAAAAAAAAAAAAAAAAAvAQAAX3Jl&#10;bHMvLnJlbHNQSwECLQAUAAYACAAAACEA73NzCSoCAABNBAAADgAAAAAAAAAAAAAAAAAuAgAAZHJz&#10;L2Uyb0RvYy54bWxQSwECLQAUAAYACAAAACEAYlHlmOAAAAALAQAADwAAAAAAAAAAAAAAAACEBAAA&#10;ZHJzL2Rvd25yZXYueG1sUEsFBgAAAAAEAAQA8wAAAJEFAAAAAA==&#10;" strokecolor="white [3212]">
                <v:textbox style="mso-fit-shape-to-text:t">
                  <w:txbxContent>
                    <w:p w:rsidR="003E2294" w:rsidRPr="002C5313" w:rsidRDefault="003E2294" w:rsidP="002C5313">
                      <w:pPr>
                        <w:jc w:val="center"/>
                        <w:rPr>
                          <w:sz w:val="96"/>
                          <w:szCs w:val="96"/>
                        </w:rPr>
                      </w:pPr>
                      <w:r w:rsidRPr="002C5313">
                        <w:rPr>
                          <w:sz w:val="96"/>
                          <w:szCs w:val="96"/>
                        </w:rPr>
                        <w:t xml:space="preserve">Safeguarding </w:t>
                      </w:r>
                      <w:r w:rsidR="001F114D">
                        <w:rPr>
                          <w:sz w:val="96"/>
                          <w:szCs w:val="96"/>
                        </w:rPr>
                        <w:t>and Child Protection</w:t>
                      </w:r>
                      <w:r w:rsidRPr="002C5313">
                        <w:rPr>
                          <w:sz w:val="96"/>
                          <w:szCs w:val="96"/>
                        </w:rPr>
                        <w:t xml:space="preserve"> </w:t>
                      </w:r>
                    </w:p>
                  </w:txbxContent>
                </v:textbox>
                <w10:wrap type="square"/>
              </v:shape>
            </w:pict>
          </mc:Fallback>
        </mc:AlternateContent>
      </w:r>
      <w:r w:rsidRPr="002C5313">
        <w:rPr>
          <w:b/>
          <w:noProof/>
          <w:sz w:val="36"/>
          <w:szCs w:val="36"/>
          <w:lang w:eastAsia="en-GB"/>
        </w:rPr>
        <w:drawing>
          <wp:anchor distT="0" distB="0" distL="114300" distR="114300" simplePos="0" relativeHeight="251658240" behindDoc="1" locked="0" layoutInCell="1" allowOverlap="1" wp14:anchorId="0EBA1C2B" wp14:editId="14D75BE4">
            <wp:simplePos x="0" y="0"/>
            <wp:positionH relativeFrom="column">
              <wp:posOffset>1763032</wp:posOffset>
            </wp:positionH>
            <wp:positionV relativeFrom="paragraph">
              <wp:posOffset>15421</wp:posOffset>
            </wp:positionV>
            <wp:extent cx="3605530" cy="3866515"/>
            <wp:effectExtent l="0" t="0" r="0" b="635"/>
            <wp:wrapTight wrapText="bothSides">
              <wp:wrapPolygon edited="0">
                <wp:start x="0" y="0"/>
                <wp:lineTo x="0" y="21497"/>
                <wp:lineTo x="21455" y="21497"/>
                <wp:lineTo x="21455" y="0"/>
                <wp:lineTo x="0" y="0"/>
              </wp:wrapPolygon>
            </wp:wrapTight>
            <wp:docPr id="2" name="Picture 2" descr="H:\school logos\Heaton Park Primary light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hool logos\Heaton Park Primary light gre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5530" cy="38665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br w:type="page"/>
      </w:r>
    </w:p>
    <w:p w:rsidR="00B243D0" w:rsidRPr="00B243D0" w:rsidRDefault="00B243D0" w:rsidP="00B243D0">
      <w:pPr>
        <w:rPr>
          <w:b/>
          <w:sz w:val="36"/>
          <w:szCs w:val="36"/>
        </w:rPr>
      </w:pPr>
      <w:r w:rsidRPr="00B243D0">
        <w:rPr>
          <w:b/>
          <w:sz w:val="36"/>
          <w:szCs w:val="36"/>
        </w:rPr>
        <w:lastRenderedPageBreak/>
        <w:t>SAFEGUARDING PROCEDURE</w:t>
      </w:r>
    </w:p>
    <w:p w:rsidR="00B243D0" w:rsidRPr="00B243D0" w:rsidRDefault="00B243D0" w:rsidP="00B243D0">
      <w:pPr>
        <w:rPr>
          <w:b/>
          <w:sz w:val="36"/>
          <w:szCs w:val="36"/>
        </w:rPr>
      </w:pPr>
      <w:r w:rsidRPr="00B243D0">
        <w:rPr>
          <w:b/>
          <w:sz w:val="36"/>
          <w:szCs w:val="36"/>
        </w:rPr>
        <w:t>Contents Page</w:t>
      </w:r>
    </w:p>
    <w:p w:rsidR="00B243D0" w:rsidRPr="008E737D" w:rsidRDefault="00414823" w:rsidP="00414823">
      <w:pPr>
        <w:pStyle w:val="NoSpacing"/>
        <w:rPr>
          <w:sz w:val="36"/>
          <w:szCs w:val="36"/>
        </w:rPr>
      </w:pPr>
      <w:r w:rsidRPr="008E737D">
        <w:rPr>
          <w:sz w:val="36"/>
          <w:szCs w:val="36"/>
        </w:rPr>
        <w:t>Page 2</w:t>
      </w:r>
      <w:r w:rsidR="00C72889" w:rsidRPr="008E737D">
        <w:rPr>
          <w:sz w:val="36"/>
          <w:szCs w:val="36"/>
        </w:rPr>
        <w:tab/>
      </w:r>
      <w:r w:rsidR="00B243D0" w:rsidRPr="008E737D">
        <w:rPr>
          <w:sz w:val="36"/>
          <w:szCs w:val="36"/>
        </w:rPr>
        <w:t xml:space="preserve"> </w:t>
      </w:r>
      <w:r w:rsidR="007308ED" w:rsidRPr="008E737D">
        <w:rPr>
          <w:sz w:val="36"/>
          <w:szCs w:val="36"/>
        </w:rPr>
        <w:tab/>
      </w:r>
      <w:r w:rsidR="00B243D0" w:rsidRPr="008E737D">
        <w:rPr>
          <w:sz w:val="36"/>
          <w:szCs w:val="36"/>
        </w:rPr>
        <w:t>Contents Page</w:t>
      </w:r>
    </w:p>
    <w:p w:rsidR="00C72889" w:rsidRPr="008E737D" w:rsidRDefault="00414823" w:rsidP="00414823">
      <w:pPr>
        <w:pStyle w:val="NoSpacing"/>
        <w:rPr>
          <w:sz w:val="36"/>
          <w:szCs w:val="36"/>
        </w:rPr>
      </w:pPr>
      <w:r w:rsidRPr="008E737D">
        <w:rPr>
          <w:sz w:val="36"/>
          <w:szCs w:val="36"/>
        </w:rPr>
        <w:t>Page 3</w:t>
      </w:r>
      <w:r w:rsidR="00B243D0" w:rsidRPr="008E737D">
        <w:rPr>
          <w:sz w:val="36"/>
          <w:szCs w:val="36"/>
        </w:rPr>
        <w:t xml:space="preserve"> </w:t>
      </w:r>
      <w:r w:rsidR="00C72889" w:rsidRPr="008E737D">
        <w:rPr>
          <w:sz w:val="36"/>
          <w:szCs w:val="36"/>
        </w:rPr>
        <w:tab/>
        <w:t xml:space="preserve"> </w:t>
      </w:r>
      <w:r w:rsidR="007308ED" w:rsidRPr="008E737D">
        <w:rPr>
          <w:sz w:val="36"/>
          <w:szCs w:val="36"/>
        </w:rPr>
        <w:tab/>
      </w:r>
      <w:r w:rsidR="00C72889" w:rsidRPr="008E737D">
        <w:rPr>
          <w:sz w:val="36"/>
          <w:szCs w:val="36"/>
        </w:rPr>
        <w:t>Policy Aims</w:t>
      </w:r>
      <w:r w:rsidRPr="008E737D">
        <w:rPr>
          <w:sz w:val="36"/>
          <w:szCs w:val="36"/>
        </w:rPr>
        <w:t xml:space="preserve"> + key designated staff</w:t>
      </w:r>
    </w:p>
    <w:p w:rsidR="00B243D0" w:rsidRPr="008E737D" w:rsidRDefault="00386345" w:rsidP="00386345">
      <w:pPr>
        <w:pStyle w:val="NoSpacing"/>
        <w:ind w:left="2160" w:hanging="2160"/>
        <w:rPr>
          <w:sz w:val="36"/>
          <w:szCs w:val="36"/>
        </w:rPr>
      </w:pPr>
      <w:r>
        <w:rPr>
          <w:sz w:val="36"/>
          <w:szCs w:val="36"/>
        </w:rPr>
        <w:t>Page 4</w:t>
      </w:r>
      <w:r>
        <w:rPr>
          <w:sz w:val="36"/>
          <w:szCs w:val="36"/>
        </w:rPr>
        <w:tab/>
      </w:r>
      <w:r w:rsidR="00414823" w:rsidRPr="008E737D">
        <w:rPr>
          <w:sz w:val="36"/>
          <w:szCs w:val="36"/>
        </w:rPr>
        <w:t>Safer recruitment, Designated Governor, relevant documents</w:t>
      </w:r>
      <w:r>
        <w:rPr>
          <w:sz w:val="36"/>
          <w:szCs w:val="36"/>
        </w:rPr>
        <w:t xml:space="preserve"> +  </w:t>
      </w:r>
      <w:r w:rsidR="00B243D0" w:rsidRPr="008E737D">
        <w:rPr>
          <w:sz w:val="36"/>
          <w:szCs w:val="36"/>
        </w:rPr>
        <w:t>Staff Training</w:t>
      </w:r>
    </w:p>
    <w:p w:rsidR="00414823" w:rsidRPr="008E737D" w:rsidRDefault="00414823" w:rsidP="00414823">
      <w:pPr>
        <w:pStyle w:val="NoSpacing"/>
        <w:rPr>
          <w:sz w:val="36"/>
          <w:szCs w:val="36"/>
        </w:rPr>
      </w:pPr>
      <w:r w:rsidRPr="008E737D">
        <w:rPr>
          <w:sz w:val="36"/>
          <w:szCs w:val="36"/>
        </w:rPr>
        <w:t>Page 5</w:t>
      </w:r>
      <w:r w:rsidRPr="008E737D">
        <w:rPr>
          <w:sz w:val="36"/>
          <w:szCs w:val="36"/>
        </w:rPr>
        <w:tab/>
      </w:r>
      <w:r w:rsidRPr="008E737D">
        <w:rPr>
          <w:sz w:val="36"/>
          <w:szCs w:val="36"/>
        </w:rPr>
        <w:tab/>
        <w:t>Recognition and Referral</w:t>
      </w:r>
    </w:p>
    <w:p w:rsidR="00414823" w:rsidRPr="008E737D" w:rsidRDefault="00414823" w:rsidP="00386345">
      <w:pPr>
        <w:pStyle w:val="NoSpacing"/>
        <w:ind w:left="2160" w:hanging="2160"/>
        <w:rPr>
          <w:sz w:val="36"/>
          <w:szCs w:val="36"/>
        </w:rPr>
      </w:pPr>
      <w:r w:rsidRPr="008E737D">
        <w:rPr>
          <w:sz w:val="36"/>
          <w:szCs w:val="36"/>
        </w:rPr>
        <w:t>Page 6</w:t>
      </w:r>
      <w:r w:rsidRPr="008E737D">
        <w:rPr>
          <w:sz w:val="36"/>
          <w:szCs w:val="36"/>
        </w:rPr>
        <w:tab/>
        <w:t>Recording and Reporting concerns about a child at all levels</w:t>
      </w:r>
    </w:p>
    <w:p w:rsidR="00B243D0" w:rsidRPr="008E737D" w:rsidRDefault="00414823" w:rsidP="00414823">
      <w:pPr>
        <w:pStyle w:val="NoSpacing"/>
        <w:ind w:left="2160" w:hanging="2160"/>
        <w:rPr>
          <w:sz w:val="36"/>
          <w:szCs w:val="36"/>
        </w:rPr>
      </w:pPr>
      <w:r w:rsidRPr="008E737D">
        <w:rPr>
          <w:sz w:val="36"/>
          <w:szCs w:val="36"/>
        </w:rPr>
        <w:t>Page 7</w:t>
      </w:r>
      <w:r w:rsidRPr="008E737D">
        <w:rPr>
          <w:sz w:val="36"/>
          <w:szCs w:val="36"/>
        </w:rPr>
        <w:tab/>
      </w:r>
      <w:r w:rsidR="00B243D0" w:rsidRPr="008E737D">
        <w:rPr>
          <w:sz w:val="36"/>
          <w:szCs w:val="36"/>
        </w:rPr>
        <w:t>Identifying Children and Families who would benefit from Early Help</w:t>
      </w:r>
    </w:p>
    <w:p w:rsidR="00B243D0" w:rsidRPr="008E737D" w:rsidRDefault="00414823" w:rsidP="008E737D">
      <w:pPr>
        <w:pStyle w:val="NoSpacing"/>
        <w:ind w:left="2160" w:hanging="2160"/>
        <w:rPr>
          <w:sz w:val="36"/>
          <w:szCs w:val="36"/>
        </w:rPr>
      </w:pPr>
      <w:r w:rsidRPr="008E737D">
        <w:rPr>
          <w:sz w:val="36"/>
          <w:szCs w:val="36"/>
        </w:rPr>
        <w:t>Page 8</w:t>
      </w:r>
      <w:r w:rsidRPr="008E737D">
        <w:rPr>
          <w:sz w:val="36"/>
          <w:szCs w:val="36"/>
        </w:rPr>
        <w:tab/>
      </w:r>
      <w:r w:rsidR="00B243D0" w:rsidRPr="008E737D">
        <w:rPr>
          <w:sz w:val="36"/>
          <w:szCs w:val="36"/>
        </w:rPr>
        <w:t>LAC or CYPiC (Looked After Children or Child and Young Person in Care)</w:t>
      </w:r>
      <w:r w:rsidRPr="008E737D">
        <w:rPr>
          <w:sz w:val="36"/>
          <w:szCs w:val="36"/>
        </w:rPr>
        <w:t xml:space="preserve"> </w:t>
      </w:r>
      <w:r w:rsidR="008E737D" w:rsidRPr="008E737D">
        <w:rPr>
          <w:sz w:val="36"/>
          <w:szCs w:val="36"/>
        </w:rPr>
        <w:t>+</w:t>
      </w:r>
      <w:r w:rsidRPr="008E737D">
        <w:rPr>
          <w:sz w:val="36"/>
          <w:szCs w:val="36"/>
        </w:rPr>
        <w:t xml:space="preserve"> Children Missing Education</w:t>
      </w:r>
    </w:p>
    <w:p w:rsidR="00414823" w:rsidRPr="008E737D" w:rsidRDefault="00414823" w:rsidP="00414823">
      <w:pPr>
        <w:pStyle w:val="NoSpacing"/>
        <w:rPr>
          <w:sz w:val="36"/>
          <w:szCs w:val="36"/>
        </w:rPr>
      </w:pPr>
      <w:r w:rsidRPr="008E737D">
        <w:rPr>
          <w:sz w:val="36"/>
          <w:szCs w:val="36"/>
        </w:rPr>
        <w:t>Page 9</w:t>
      </w:r>
      <w:r w:rsidRPr="008E737D">
        <w:rPr>
          <w:sz w:val="36"/>
          <w:szCs w:val="36"/>
        </w:rPr>
        <w:tab/>
      </w:r>
      <w:r w:rsidR="008E737D" w:rsidRPr="008E737D">
        <w:rPr>
          <w:sz w:val="36"/>
          <w:szCs w:val="36"/>
        </w:rPr>
        <w:tab/>
      </w:r>
      <w:r w:rsidRPr="008E737D">
        <w:rPr>
          <w:sz w:val="36"/>
          <w:szCs w:val="36"/>
        </w:rPr>
        <w:t>Private Fostering</w:t>
      </w:r>
    </w:p>
    <w:p w:rsidR="00414823" w:rsidRPr="008E737D" w:rsidRDefault="00414823" w:rsidP="00414823">
      <w:pPr>
        <w:pStyle w:val="NoSpacing"/>
        <w:rPr>
          <w:sz w:val="36"/>
          <w:szCs w:val="36"/>
        </w:rPr>
      </w:pPr>
      <w:r w:rsidRPr="008E737D">
        <w:rPr>
          <w:sz w:val="36"/>
          <w:szCs w:val="36"/>
        </w:rPr>
        <w:t>Page</w:t>
      </w:r>
      <w:r w:rsidR="008E737D" w:rsidRPr="008E737D">
        <w:rPr>
          <w:sz w:val="36"/>
          <w:szCs w:val="36"/>
        </w:rPr>
        <w:t>s</w:t>
      </w:r>
      <w:r w:rsidRPr="008E737D">
        <w:rPr>
          <w:sz w:val="36"/>
          <w:szCs w:val="36"/>
        </w:rPr>
        <w:t xml:space="preserve"> 10</w:t>
      </w:r>
      <w:r w:rsidR="008E737D" w:rsidRPr="008E737D">
        <w:rPr>
          <w:sz w:val="36"/>
          <w:szCs w:val="36"/>
        </w:rPr>
        <w:t>-11</w:t>
      </w:r>
      <w:r w:rsidRPr="008E737D">
        <w:rPr>
          <w:sz w:val="36"/>
          <w:szCs w:val="36"/>
        </w:rPr>
        <w:tab/>
        <w:t>Children at Risk of Sexual Exploitation</w:t>
      </w:r>
    </w:p>
    <w:p w:rsidR="008E737D" w:rsidRPr="008E737D" w:rsidRDefault="008E737D" w:rsidP="00414823">
      <w:pPr>
        <w:pStyle w:val="NoSpacing"/>
        <w:rPr>
          <w:sz w:val="36"/>
          <w:szCs w:val="36"/>
        </w:rPr>
      </w:pPr>
      <w:r w:rsidRPr="008E737D">
        <w:rPr>
          <w:sz w:val="36"/>
          <w:szCs w:val="36"/>
        </w:rPr>
        <w:t>Page 12</w:t>
      </w:r>
      <w:r w:rsidRPr="008E737D">
        <w:rPr>
          <w:sz w:val="36"/>
          <w:szCs w:val="36"/>
        </w:rPr>
        <w:tab/>
      </w:r>
      <w:r w:rsidRPr="008E737D">
        <w:rPr>
          <w:sz w:val="36"/>
          <w:szCs w:val="36"/>
        </w:rPr>
        <w:tab/>
        <w:t>Female Genital Mutilation</w:t>
      </w:r>
    </w:p>
    <w:p w:rsidR="008E737D" w:rsidRPr="008E737D" w:rsidRDefault="008E737D" w:rsidP="00414823">
      <w:pPr>
        <w:pStyle w:val="NoSpacing"/>
        <w:rPr>
          <w:sz w:val="36"/>
          <w:szCs w:val="36"/>
        </w:rPr>
      </w:pPr>
      <w:r w:rsidRPr="008E737D">
        <w:rPr>
          <w:sz w:val="36"/>
          <w:szCs w:val="36"/>
        </w:rPr>
        <w:t>Page 13</w:t>
      </w:r>
      <w:r w:rsidRPr="008E737D">
        <w:rPr>
          <w:sz w:val="36"/>
          <w:szCs w:val="36"/>
        </w:rPr>
        <w:tab/>
      </w:r>
      <w:r w:rsidRPr="008E737D">
        <w:rPr>
          <w:sz w:val="36"/>
          <w:szCs w:val="36"/>
        </w:rPr>
        <w:tab/>
        <w:t>Honour Based Violence + Forced Marriage</w:t>
      </w:r>
    </w:p>
    <w:p w:rsidR="008E737D" w:rsidRPr="008E737D" w:rsidRDefault="008E737D" w:rsidP="00414823">
      <w:pPr>
        <w:pStyle w:val="NoSpacing"/>
        <w:rPr>
          <w:sz w:val="36"/>
          <w:szCs w:val="36"/>
        </w:rPr>
      </w:pPr>
      <w:r w:rsidRPr="008E737D">
        <w:rPr>
          <w:sz w:val="36"/>
          <w:szCs w:val="36"/>
        </w:rPr>
        <w:t>Page 14</w:t>
      </w:r>
      <w:r w:rsidRPr="008E737D">
        <w:rPr>
          <w:sz w:val="36"/>
          <w:szCs w:val="36"/>
        </w:rPr>
        <w:tab/>
      </w:r>
      <w:r w:rsidRPr="008E737D">
        <w:rPr>
          <w:sz w:val="36"/>
          <w:szCs w:val="36"/>
        </w:rPr>
        <w:tab/>
        <w:t>Preventing Radicalisation + Prevent</w:t>
      </w:r>
    </w:p>
    <w:p w:rsidR="008E737D" w:rsidRPr="008E737D" w:rsidRDefault="008E737D" w:rsidP="00414823">
      <w:pPr>
        <w:pStyle w:val="NoSpacing"/>
        <w:rPr>
          <w:sz w:val="36"/>
          <w:szCs w:val="36"/>
        </w:rPr>
      </w:pPr>
      <w:r w:rsidRPr="008E737D">
        <w:rPr>
          <w:sz w:val="36"/>
          <w:szCs w:val="36"/>
        </w:rPr>
        <w:t>Page 15</w:t>
      </w:r>
      <w:r w:rsidRPr="008E737D">
        <w:rPr>
          <w:sz w:val="36"/>
          <w:szCs w:val="36"/>
        </w:rPr>
        <w:tab/>
      </w:r>
      <w:r w:rsidRPr="008E737D">
        <w:rPr>
          <w:sz w:val="36"/>
          <w:szCs w:val="36"/>
        </w:rPr>
        <w:tab/>
        <w:t>Information Sharing and Record Keeping</w:t>
      </w:r>
    </w:p>
    <w:p w:rsidR="008E737D" w:rsidRPr="008E737D" w:rsidRDefault="008E737D" w:rsidP="008E737D">
      <w:pPr>
        <w:pStyle w:val="NoSpacing"/>
        <w:ind w:left="2160" w:hanging="2160"/>
        <w:rPr>
          <w:sz w:val="36"/>
          <w:szCs w:val="36"/>
        </w:rPr>
      </w:pPr>
      <w:r w:rsidRPr="008E737D">
        <w:rPr>
          <w:sz w:val="36"/>
          <w:szCs w:val="36"/>
        </w:rPr>
        <w:t>Page 16</w:t>
      </w:r>
      <w:r w:rsidRPr="008E737D">
        <w:rPr>
          <w:sz w:val="36"/>
          <w:szCs w:val="36"/>
        </w:rPr>
        <w:tab/>
        <w:t>Managing Allegations Against Staff + Keeping Children Safe On Site</w:t>
      </w:r>
    </w:p>
    <w:p w:rsidR="008E737D" w:rsidRPr="008E737D" w:rsidRDefault="00AD1DC3" w:rsidP="00AD1DC3">
      <w:pPr>
        <w:pStyle w:val="NoSpacing"/>
        <w:ind w:left="2160" w:hanging="2160"/>
        <w:rPr>
          <w:sz w:val="36"/>
          <w:szCs w:val="36"/>
        </w:rPr>
      </w:pPr>
      <w:r>
        <w:rPr>
          <w:sz w:val="36"/>
          <w:szCs w:val="36"/>
        </w:rPr>
        <w:t>Page 17</w:t>
      </w:r>
      <w:r>
        <w:rPr>
          <w:sz w:val="36"/>
          <w:szCs w:val="36"/>
        </w:rPr>
        <w:tab/>
      </w:r>
      <w:r w:rsidR="008E737D" w:rsidRPr="008E737D">
        <w:rPr>
          <w:sz w:val="36"/>
          <w:szCs w:val="36"/>
        </w:rPr>
        <w:t>Keeping Children Safe Off Site</w:t>
      </w:r>
      <w:r>
        <w:rPr>
          <w:sz w:val="36"/>
          <w:szCs w:val="36"/>
        </w:rPr>
        <w:t xml:space="preserve"> + </w:t>
      </w:r>
      <w:r w:rsidR="008E737D" w:rsidRPr="008E737D">
        <w:rPr>
          <w:sz w:val="36"/>
          <w:szCs w:val="36"/>
        </w:rPr>
        <w:t>Role and Responsibility of Governing Body</w:t>
      </w:r>
    </w:p>
    <w:p w:rsidR="008E737D" w:rsidRPr="00414823" w:rsidRDefault="008E737D" w:rsidP="00414823">
      <w:pPr>
        <w:pStyle w:val="NoSpacing"/>
        <w:rPr>
          <w:sz w:val="32"/>
          <w:szCs w:val="32"/>
        </w:rPr>
      </w:pPr>
    </w:p>
    <w:p w:rsidR="002C5313" w:rsidRDefault="002C5313" w:rsidP="00B243D0">
      <w:pPr>
        <w:rPr>
          <w:sz w:val="36"/>
          <w:szCs w:val="36"/>
        </w:rPr>
      </w:pPr>
    </w:p>
    <w:p w:rsidR="002C5313" w:rsidRDefault="002C5313" w:rsidP="00B243D0">
      <w:pPr>
        <w:rPr>
          <w:sz w:val="36"/>
          <w:szCs w:val="36"/>
        </w:rPr>
      </w:pPr>
    </w:p>
    <w:p w:rsidR="00B243D0" w:rsidRPr="00B243D0" w:rsidRDefault="00B243D0" w:rsidP="00B243D0">
      <w:pPr>
        <w:rPr>
          <w:sz w:val="36"/>
          <w:szCs w:val="36"/>
        </w:rPr>
      </w:pPr>
      <w:r w:rsidRPr="00B243D0">
        <w:rPr>
          <w:sz w:val="36"/>
          <w:szCs w:val="36"/>
        </w:rPr>
        <w:t>Appendix 1 – Useful Contacts</w:t>
      </w:r>
    </w:p>
    <w:p w:rsidR="00B243D0" w:rsidRPr="00B243D0" w:rsidRDefault="00B243D0" w:rsidP="00B243D0">
      <w:pPr>
        <w:rPr>
          <w:sz w:val="36"/>
          <w:szCs w:val="36"/>
        </w:rPr>
      </w:pPr>
      <w:r w:rsidRPr="00B243D0">
        <w:rPr>
          <w:sz w:val="36"/>
          <w:szCs w:val="36"/>
        </w:rPr>
        <w:t xml:space="preserve">Appendix 2 </w:t>
      </w:r>
      <w:r w:rsidR="00C72889">
        <w:rPr>
          <w:sz w:val="36"/>
          <w:szCs w:val="36"/>
        </w:rPr>
        <w:t>– Interagency Referral Forms</w:t>
      </w:r>
    </w:p>
    <w:p w:rsidR="00B243D0" w:rsidRPr="00B243D0" w:rsidRDefault="00C72889" w:rsidP="00B243D0">
      <w:pPr>
        <w:rPr>
          <w:sz w:val="36"/>
          <w:szCs w:val="36"/>
        </w:rPr>
      </w:pPr>
      <w:r>
        <w:rPr>
          <w:sz w:val="36"/>
          <w:szCs w:val="36"/>
        </w:rPr>
        <w:t>Appendix 3</w:t>
      </w:r>
      <w:r w:rsidR="00B243D0" w:rsidRPr="00B243D0">
        <w:rPr>
          <w:sz w:val="36"/>
          <w:szCs w:val="36"/>
        </w:rPr>
        <w:t xml:space="preserve"> – Golden Rules for Information Sharing</w:t>
      </w:r>
    </w:p>
    <w:p w:rsidR="00D52BB0" w:rsidRDefault="00D52BB0" w:rsidP="00B243D0">
      <w:pPr>
        <w:pStyle w:val="NoSpacing"/>
        <w:rPr>
          <w:b/>
          <w:sz w:val="26"/>
          <w:szCs w:val="26"/>
        </w:rPr>
      </w:pPr>
    </w:p>
    <w:p w:rsidR="008E737D" w:rsidRDefault="008E737D" w:rsidP="00B243D0">
      <w:pPr>
        <w:pStyle w:val="NoSpacing"/>
        <w:rPr>
          <w:b/>
          <w:sz w:val="26"/>
          <w:szCs w:val="26"/>
        </w:rPr>
      </w:pPr>
    </w:p>
    <w:p w:rsidR="00B243D0" w:rsidRPr="002C5313" w:rsidRDefault="00B243D0" w:rsidP="00B243D0">
      <w:pPr>
        <w:pStyle w:val="NoSpacing"/>
        <w:rPr>
          <w:b/>
          <w:sz w:val="26"/>
          <w:szCs w:val="26"/>
        </w:rPr>
      </w:pPr>
      <w:r w:rsidRPr="002C5313">
        <w:rPr>
          <w:b/>
          <w:sz w:val="26"/>
          <w:szCs w:val="26"/>
        </w:rPr>
        <w:lastRenderedPageBreak/>
        <w:t>Policy Aims:</w:t>
      </w:r>
    </w:p>
    <w:p w:rsidR="00590E6D" w:rsidRPr="002C5313" w:rsidRDefault="00590E6D" w:rsidP="00B243D0">
      <w:pPr>
        <w:pStyle w:val="NoSpacing"/>
        <w:rPr>
          <w:b/>
          <w:sz w:val="26"/>
          <w:szCs w:val="26"/>
        </w:rPr>
      </w:pPr>
    </w:p>
    <w:p w:rsidR="00B243D0" w:rsidRPr="002C5313" w:rsidRDefault="00B243D0" w:rsidP="00D52BB0">
      <w:pPr>
        <w:pStyle w:val="NoSpacing"/>
        <w:jc w:val="both"/>
        <w:rPr>
          <w:sz w:val="26"/>
          <w:szCs w:val="26"/>
        </w:rPr>
      </w:pPr>
      <w:r w:rsidRPr="002C5313">
        <w:rPr>
          <w:sz w:val="26"/>
          <w:szCs w:val="26"/>
        </w:rPr>
        <w:t>The aim of this policy is to compile guidance regarding safeguarding practice to</w:t>
      </w:r>
      <w:r w:rsidR="00590E6D" w:rsidRPr="002C5313">
        <w:rPr>
          <w:sz w:val="26"/>
          <w:szCs w:val="26"/>
        </w:rPr>
        <w:t xml:space="preserve"> </w:t>
      </w:r>
      <w:r w:rsidRPr="002C5313">
        <w:rPr>
          <w:sz w:val="26"/>
          <w:szCs w:val="26"/>
        </w:rPr>
        <w:t>create a document that reflects the true nature of the school’s mission</w:t>
      </w:r>
      <w:r w:rsidR="00590E6D" w:rsidRPr="002C5313">
        <w:rPr>
          <w:sz w:val="26"/>
          <w:szCs w:val="26"/>
        </w:rPr>
        <w:t>: Enjoy</w:t>
      </w:r>
      <w:r w:rsidR="00D52BB0">
        <w:rPr>
          <w:sz w:val="26"/>
          <w:szCs w:val="26"/>
        </w:rPr>
        <w:t xml:space="preserve">, </w:t>
      </w:r>
      <w:r w:rsidR="00590E6D" w:rsidRPr="002C5313">
        <w:rPr>
          <w:sz w:val="26"/>
          <w:szCs w:val="26"/>
        </w:rPr>
        <w:t>Aim High</w:t>
      </w:r>
      <w:r w:rsidR="00D52BB0">
        <w:rPr>
          <w:sz w:val="26"/>
          <w:szCs w:val="26"/>
        </w:rPr>
        <w:t>,</w:t>
      </w:r>
      <w:r w:rsidR="00590E6D" w:rsidRPr="002C5313">
        <w:rPr>
          <w:sz w:val="26"/>
          <w:szCs w:val="26"/>
        </w:rPr>
        <w:t xml:space="preserve"> Achieve</w:t>
      </w:r>
      <w:r w:rsidR="00D52BB0">
        <w:rPr>
          <w:sz w:val="26"/>
          <w:szCs w:val="26"/>
        </w:rPr>
        <w:t>.</w:t>
      </w:r>
    </w:p>
    <w:p w:rsidR="00590E6D" w:rsidRPr="002C5313" w:rsidRDefault="00590E6D" w:rsidP="00D52BB0">
      <w:pPr>
        <w:pStyle w:val="NoSpacing"/>
        <w:jc w:val="both"/>
        <w:rPr>
          <w:sz w:val="26"/>
          <w:szCs w:val="26"/>
        </w:rPr>
      </w:pPr>
    </w:p>
    <w:p w:rsidR="00B243D0" w:rsidRPr="002C5313" w:rsidRDefault="00B243D0" w:rsidP="00D52BB0">
      <w:pPr>
        <w:pStyle w:val="NoSpacing"/>
        <w:jc w:val="both"/>
        <w:rPr>
          <w:sz w:val="26"/>
          <w:szCs w:val="26"/>
        </w:rPr>
      </w:pPr>
      <w:r w:rsidRPr="002C5313">
        <w:rPr>
          <w:sz w:val="26"/>
          <w:szCs w:val="26"/>
        </w:rPr>
        <w:t>In order to do this:</w:t>
      </w:r>
    </w:p>
    <w:p w:rsidR="00B243D0" w:rsidRPr="002C5313" w:rsidRDefault="00B243D0" w:rsidP="00D52BB0">
      <w:pPr>
        <w:pStyle w:val="NoSpacing"/>
        <w:jc w:val="both"/>
        <w:rPr>
          <w:sz w:val="26"/>
          <w:szCs w:val="26"/>
        </w:rPr>
      </w:pPr>
      <w:r w:rsidRPr="002C5313">
        <w:rPr>
          <w:sz w:val="26"/>
          <w:szCs w:val="26"/>
        </w:rPr>
        <w:t xml:space="preserve">The Designated </w:t>
      </w:r>
      <w:r w:rsidR="00590E6D" w:rsidRPr="002C5313">
        <w:rPr>
          <w:sz w:val="26"/>
          <w:szCs w:val="26"/>
        </w:rPr>
        <w:t xml:space="preserve">Safeguarding </w:t>
      </w:r>
      <w:r w:rsidRPr="002C5313">
        <w:rPr>
          <w:sz w:val="26"/>
          <w:szCs w:val="26"/>
        </w:rPr>
        <w:t>Teacher</w:t>
      </w:r>
      <w:r w:rsidR="00590E6D" w:rsidRPr="002C5313">
        <w:rPr>
          <w:sz w:val="26"/>
          <w:szCs w:val="26"/>
        </w:rPr>
        <w:t>s</w:t>
      </w:r>
      <w:r w:rsidR="006025B8">
        <w:rPr>
          <w:sz w:val="26"/>
          <w:szCs w:val="26"/>
        </w:rPr>
        <w:t xml:space="preserve"> (DSTs)</w:t>
      </w:r>
      <w:r w:rsidR="00590E6D" w:rsidRPr="002C5313">
        <w:rPr>
          <w:sz w:val="26"/>
          <w:szCs w:val="26"/>
        </w:rPr>
        <w:t xml:space="preserve">, </w:t>
      </w:r>
      <w:r w:rsidR="00590E6D" w:rsidRPr="002C5313">
        <w:rPr>
          <w:sz w:val="26"/>
          <w:szCs w:val="26"/>
          <w:u w:val="single"/>
        </w:rPr>
        <w:t>Paul Lord and Anne Brignall</w:t>
      </w:r>
      <w:r w:rsidR="00590E6D" w:rsidRPr="002C5313">
        <w:rPr>
          <w:sz w:val="26"/>
          <w:szCs w:val="26"/>
        </w:rPr>
        <w:t xml:space="preserve">, alongside the School’s Attendance Officer, </w:t>
      </w:r>
      <w:r w:rsidR="00590E6D" w:rsidRPr="002C5313">
        <w:rPr>
          <w:sz w:val="26"/>
          <w:szCs w:val="26"/>
          <w:u w:val="single"/>
        </w:rPr>
        <w:t>Sarah Revill</w:t>
      </w:r>
      <w:r w:rsidR="00923C8F">
        <w:rPr>
          <w:sz w:val="26"/>
          <w:szCs w:val="26"/>
          <w:u w:val="single"/>
        </w:rPr>
        <w:t>e</w:t>
      </w:r>
      <w:r w:rsidR="00590E6D" w:rsidRPr="002C5313">
        <w:rPr>
          <w:sz w:val="26"/>
          <w:szCs w:val="26"/>
          <w:u w:val="single"/>
        </w:rPr>
        <w:t>s</w:t>
      </w:r>
      <w:r w:rsidR="00590E6D" w:rsidRPr="002C5313">
        <w:rPr>
          <w:sz w:val="26"/>
          <w:szCs w:val="26"/>
        </w:rPr>
        <w:t xml:space="preserve"> and the Child and Well Being Officer, </w:t>
      </w:r>
      <w:r w:rsidR="00590E6D" w:rsidRPr="002C5313">
        <w:rPr>
          <w:sz w:val="26"/>
          <w:szCs w:val="26"/>
          <w:u w:val="single"/>
        </w:rPr>
        <w:t>Deanne Carter</w:t>
      </w:r>
      <w:r w:rsidR="00590E6D" w:rsidRPr="002C5313">
        <w:rPr>
          <w:sz w:val="26"/>
          <w:szCs w:val="26"/>
        </w:rPr>
        <w:t xml:space="preserve"> –</w:t>
      </w:r>
      <w:r w:rsidRPr="002C5313">
        <w:rPr>
          <w:sz w:val="26"/>
          <w:szCs w:val="26"/>
        </w:rPr>
        <w:t>will foster an environment in which</w:t>
      </w:r>
      <w:r w:rsidR="00590E6D" w:rsidRPr="002C5313">
        <w:rPr>
          <w:sz w:val="26"/>
          <w:szCs w:val="26"/>
        </w:rPr>
        <w:t xml:space="preserve"> </w:t>
      </w:r>
      <w:r w:rsidRPr="002C5313">
        <w:rPr>
          <w:sz w:val="26"/>
          <w:szCs w:val="26"/>
        </w:rPr>
        <w:t>Children, Staff and Parents can talk freely about any concerns, confident that they will be listened</w:t>
      </w:r>
      <w:r w:rsidR="00D4258D">
        <w:rPr>
          <w:sz w:val="26"/>
          <w:szCs w:val="26"/>
        </w:rPr>
        <w:t xml:space="preserve"> </w:t>
      </w:r>
      <w:r w:rsidRPr="002C5313">
        <w:rPr>
          <w:sz w:val="26"/>
          <w:szCs w:val="26"/>
        </w:rPr>
        <w:t xml:space="preserve">to and appropriate action </w:t>
      </w:r>
      <w:r w:rsidR="00590E6D" w:rsidRPr="002C5313">
        <w:rPr>
          <w:sz w:val="26"/>
          <w:szCs w:val="26"/>
        </w:rPr>
        <w:t xml:space="preserve">will be </w:t>
      </w:r>
      <w:r w:rsidRPr="002C5313">
        <w:rPr>
          <w:sz w:val="26"/>
          <w:szCs w:val="26"/>
        </w:rPr>
        <w:t>taken (open door policy)</w:t>
      </w:r>
      <w:r w:rsidR="00590E6D" w:rsidRPr="002C5313">
        <w:rPr>
          <w:sz w:val="26"/>
          <w:szCs w:val="26"/>
        </w:rPr>
        <w:t>.</w:t>
      </w:r>
      <w:r w:rsidR="00D4258D">
        <w:rPr>
          <w:sz w:val="26"/>
          <w:szCs w:val="26"/>
        </w:rPr>
        <w:t xml:space="preserve"> This team will meet weekly to discuss cases and also communicate with each other on a needs led basis through the week.</w:t>
      </w:r>
    </w:p>
    <w:p w:rsidR="00590E6D" w:rsidRPr="002C5313" w:rsidRDefault="00590E6D" w:rsidP="00D52BB0">
      <w:pPr>
        <w:pStyle w:val="NoSpacing"/>
        <w:jc w:val="both"/>
        <w:rPr>
          <w:sz w:val="26"/>
          <w:szCs w:val="26"/>
        </w:rPr>
      </w:pPr>
    </w:p>
    <w:p w:rsidR="00B243D0" w:rsidRPr="002C5313" w:rsidRDefault="00B243D0" w:rsidP="00D52BB0">
      <w:pPr>
        <w:pStyle w:val="NoSpacing"/>
        <w:jc w:val="both"/>
        <w:rPr>
          <w:sz w:val="26"/>
          <w:szCs w:val="26"/>
        </w:rPr>
      </w:pPr>
      <w:r w:rsidRPr="002C5313">
        <w:rPr>
          <w:sz w:val="26"/>
          <w:szCs w:val="26"/>
        </w:rPr>
        <w:t xml:space="preserve">This policy will directly link into other policies covering the safety of the children, </w:t>
      </w:r>
      <w:r w:rsidR="000427B6">
        <w:rPr>
          <w:sz w:val="26"/>
          <w:szCs w:val="26"/>
        </w:rPr>
        <w:t>including</w:t>
      </w:r>
      <w:r w:rsidRPr="002C5313">
        <w:rPr>
          <w:sz w:val="26"/>
          <w:szCs w:val="26"/>
        </w:rPr>
        <w:t xml:space="preserve"> the </w:t>
      </w:r>
      <w:r w:rsidR="004737C0">
        <w:rPr>
          <w:sz w:val="26"/>
          <w:szCs w:val="26"/>
        </w:rPr>
        <w:t>e-</w:t>
      </w:r>
      <w:r w:rsidRPr="002C5313">
        <w:rPr>
          <w:sz w:val="26"/>
          <w:szCs w:val="26"/>
        </w:rPr>
        <w:t>safety</w:t>
      </w:r>
      <w:r w:rsidR="000427B6">
        <w:rPr>
          <w:sz w:val="26"/>
          <w:szCs w:val="26"/>
        </w:rPr>
        <w:t xml:space="preserve"> and</w:t>
      </w:r>
      <w:r w:rsidR="004737C0" w:rsidRPr="002C5313">
        <w:rPr>
          <w:sz w:val="26"/>
          <w:szCs w:val="26"/>
        </w:rPr>
        <w:t xml:space="preserve"> </w:t>
      </w:r>
      <w:r w:rsidRPr="002C5313">
        <w:rPr>
          <w:sz w:val="26"/>
          <w:szCs w:val="26"/>
        </w:rPr>
        <w:t>bullying policies to ensure a holistic, child focused plan of care for the</w:t>
      </w:r>
      <w:r w:rsidR="0042572E" w:rsidRPr="002C5313">
        <w:rPr>
          <w:sz w:val="26"/>
          <w:szCs w:val="26"/>
        </w:rPr>
        <w:t xml:space="preserve"> </w:t>
      </w:r>
      <w:r w:rsidRPr="002C5313">
        <w:rPr>
          <w:sz w:val="26"/>
          <w:szCs w:val="26"/>
        </w:rPr>
        <w:t>children</w:t>
      </w:r>
      <w:r w:rsidR="0042572E" w:rsidRPr="002C5313">
        <w:rPr>
          <w:sz w:val="26"/>
          <w:szCs w:val="26"/>
        </w:rPr>
        <w:t>.</w:t>
      </w:r>
    </w:p>
    <w:p w:rsidR="0042572E" w:rsidRPr="002C5313" w:rsidRDefault="0042572E" w:rsidP="00D52BB0">
      <w:pPr>
        <w:pStyle w:val="NoSpacing"/>
        <w:jc w:val="both"/>
        <w:rPr>
          <w:sz w:val="26"/>
          <w:szCs w:val="26"/>
        </w:rPr>
      </w:pPr>
    </w:p>
    <w:p w:rsidR="00B243D0" w:rsidRPr="002C5313" w:rsidRDefault="00B243D0" w:rsidP="00D52BB0">
      <w:pPr>
        <w:pStyle w:val="NoSpacing"/>
        <w:jc w:val="both"/>
        <w:rPr>
          <w:sz w:val="26"/>
          <w:szCs w:val="26"/>
        </w:rPr>
      </w:pPr>
      <w:r w:rsidRPr="002C5313">
        <w:rPr>
          <w:sz w:val="26"/>
          <w:szCs w:val="26"/>
        </w:rPr>
        <w:t>All School Staff will receive a yearly update in Safeguarding Practices and undertake Local</w:t>
      </w:r>
      <w:r w:rsidR="00590E6D" w:rsidRPr="002C5313">
        <w:rPr>
          <w:sz w:val="26"/>
          <w:szCs w:val="26"/>
        </w:rPr>
        <w:t xml:space="preserve"> </w:t>
      </w:r>
      <w:r w:rsidRPr="002C5313">
        <w:rPr>
          <w:sz w:val="26"/>
          <w:szCs w:val="26"/>
        </w:rPr>
        <w:t>Authority training on a 3 yearly basis. The designated lead</w:t>
      </w:r>
      <w:r w:rsidR="00590E6D" w:rsidRPr="002C5313">
        <w:rPr>
          <w:sz w:val="26"/>
          <w:szCs w:val="26"/>
        </w:rPr>
        <w:t>s</w:t>
      </w:r>
      <w:r w:rsidRPr="002C5313">
        <w:rPr>
          <w:sz w:val="26"/>
          <w:szCs w:val="26"/>
        </w:rPr>
        <w:t xml:space="preserve"> will also undertake further training</w:t>
      </w:r>
      <w:r w:rsidR="00D52BB0">
        <w:rPr>
          <w:sz w:val="26"/>
          <w:szCs w:val="26"/>
        </w:rPr>
        <w:t xml:space="preserve"> </w:t>
      </w:r>
      <w:r w:rsidRPr="002C5313">
        <w:rPr>
          <w:sz w:val="26"/>
          <w:szCs w:val="26"/>
        </w:rPr>
        <w:t>every two years</w:t>
      </w:r>
      <w:r w:rsidR="00590E6D" w:rsidRPr="002C5313">
        <w:rPr>
          <w:sz w:val="26"/>
          <w:szCs w:val="26"/>
        </w:rPr>
        <w:t xml:space="preserve">. </w:t>
      </w:r>
      <w:r w:rsidRPr="002C5313">
        <w:rPr>
          <w:sz w:val="26"/>
          <w:szCs w:val="26"/>
        </w:rPr>
        <w:t>Such training will ensure that any assessment undertaken is primarily child focused</w:t>
      </w:r>
      <w:r w:rsidR="00590E6D" w:rsidRPr="002C5313">
        <w:rPr>
          <w:sz w:val="26"/>
          <w:szCs w:val="26"/>
        </w:rPr>
        <w:t>.</w:t>
      </w:r>
    </w:p>
    <w:p w:rsidR="00590E6D" w:rsidRPr="002C5313" w:rsidRDefault="00590E6D" w:rsidP="00D52BB0">
      <w:pPr>
        <w:pStyle w:val="NoSpacing"/>
        <w:jc w:val="both"/>
        <w:rPr>
          <w:sz w:val="26"/>
          <w:szCs w:val="26"/>
        </w:rPr>
      </w:pPr>
    </w:p>
    <w:p w:rsidR="00B243D0" w:rsidRPr="002C5313" w:rsidRDefault="00B243D0" w:rsidP="00D52BB0">
      <w:pPr>
        <w:pStyle w:val="NoSpacing"/>
        <w:jc w:val="both"/>
        <w:rPr>
          <w:sz w:val="26"/>
          <w:szCs w:val="26"/>
        </w:rPr>
      </w:pPr>
      <w:r w:rsidRPr="002C5313">
        <w:rPr>
          <w:sz w:val="26"/>
          <w:szCs w:val="26"/>
        </w:rPr>
        <w:t xml:space="preserve">As part of their induction/arrival at the school, </w:t>
      </w:r>
      <w:r w:rsidR="00405452">
        <w:rPr>
          <w:sz w:val="26"/>
          <w:szCs w:val="26"/>
        </w:rPr>
        <w:t xml:space="preserve">new staff, </w:t>
      </w:r>
      <w:r w:rsidRPr="002C5313">
        <w:rPr>
          <w:sz w:val="26"/>
          <w:szCs w:val="26"/>
        </w:rPr>
        <w:t>Temporary Staff and volunteers will be made</w:t>
      </w:r>
      <w:r w:rsidR="00D52BB0">
        <w:rPr>
          <w:sz w:val="26"/>
          <w:szCs w:val="26"/>
        </w:rPr>
        <w:t xml:space="preserve"> </w:t>
      </w:r>
      <w:r w:rsidR="00590E6D" w:rsidRPr="002C5313">
        <w:rPr>
          <w:sz w:val="26"/>
          <w:szCs w:val="26"/>
        </w:rPr>
        <w:t>aware of this policy and the DS</w:t>
      </w:r>
      <w:r w:rsidRPr="002C5313">
        <w:rPr>
          <w:sz w:val="26"/>
          <w:szCs w:val="26"/>
        </w:rPr>
        <w:t>T will be identified</w:t>
      </w:r>
      <w:r w:rsidR="00590E6D" w:rsidRPr="002C5313">
        <w:rPr>
          <w:sz w:val="26"/>
          <w:szCs w:val="26"/>
        </w:rPr>
        <w:t>.</w:t>
      </w:r>
      <w:r w:rsidR="008062B7">
        <w:rPr>
          <w:sz w:val="26"/>
          <w:szCs w:val="26"/>
        </w:rPr>
        <w:t xml:space="preserve"> They will be asked to read part 1 of Keeping Children Safe in Education 2016 and the Staff Code of Conduct.</w:t>
      </w:r>
    </w:p>
    <w:p w:rsidR="00590E6D" w:rsidRPr="002C5313" w:rsidRDefault="00590E6D" w:rsidP="00D52BB0">
      <w:pPr>
        <w:pStyle w:val="NoSpacing"/>
        <w:jc w:val="both"/>
        <w:rPr>
          <w:sz w:val="26"/>
          <w:szCs w:val="26"/>
        </w:rPr>
      </w:pPr>
    </w:p>
    <w:p w:rsidR="00B243D0" w:rsidRPr="002C5313" w:rsidRDefault="00B243D0" w:rsidP="00D52BB0">
      <w:pPr>
        <w:pStyle w:val="NoSpacing"/>
        <w:jc w:val="both"/>
        <w:rPr>
          <w:sz w:val="26"/>
          <w:szCs w:val="26"/>
        </w:rPr>
      </w:pPr>
      <w:r w:rsidRPr="002C5313">
        <w:rPr>
          <w:sz w:val="26"/>
          <w:szCs w:val="26"/>
        </w:rPr>
        <w:t>Staff will report any concerns or disclosures r</w:t>
      </w:r>
      <w:r w:rsidR="00590E6D" w:rsidRPr="002C5313">
        <w:rPr>
          <w:sz w:val="26"/>
          <w:szCs w:val="26"/>
        </w:rPr>
        <w:t>egarding safeguarding to the DS</w:t>
      </w:r>
      <w:r w:rsidRPr="002C5313">
        <w:rPr>
          <w:sz w:val="26"/>
          <w:szCs w:val="26"/>
        </w:rPr>
        <w:t>T to</w:t>
      </w:r>
      <w:r w:rsidR="007B7612" w:rsidRPr="002C5313">
        <w:rPr>
          <w:sz w:val="26"/>
          <w:szCs w:val="26"/>
        </w:rPr>
        <w:t xml:space="preserve"> </w:t>
      </w:r>
      <w:r w:rsidRPr="002C5313">
        <w:rPr>
          <w:sz w:val="26"/>
          <w:szCs w:val="26"/>
        </w:rPr>
        <w:t>ensure prompt action and referral as necessary</w:t>
      </w:r>
      <w:r w:rsidR="00590E6D" w:rsidRPr="002C5313">
        <w:rPr>
          <w:sz w:val="26"/>
          <w:szCs w:val="26"/>
        </w:rPr>
        <w:t>. They will complete a ‘Concerns’ sheet and hand it to the DST who will action the concern.</w:t>
      </w:r>
    </w:p>
    <w:p w:rsidR="00590E6D" w:rsidRPr="002C5313" w:rsidRDefault="00590E6D" w:rsidP="00D52BB0">
      <w:pPr>
        <w:pStyle w:val="NoSpacing"/>
        <w:jc w:val="both"/>
        <w:rPr>
          <w:sz w:val="26"/>
          <w:szCs w:val="26"/>
        </w:rPr>
      </w:pPr>
    </w:p>
    <w:p w:rsidR="00B243D0" w:rsidRPr="002C5313" w:rsidRDefault="007B7612" w:rsidP="00D52BB0">
      <w:pPr>
        <w:pStyle w:val="NoSpacing"/>
        <w:jc w:val="both"/>
        <w:rPr>
          <w:sz w:val="26"/>
          <w:szCs w:val="26"/>
        </w:rPr>
      </w:pPr>
      <w:r w:rsidRPr="002C5313">
        <w:rPr>
          <w:sz w:val="26"/>
          <w:szCs w:val="26"/>
        </w:rPr>
        <w:t>As there is a Safeguarding Team, i</w:t>
      </w:r>
      <w:r w:rsidR="00B243D0" w:rsidRPr="002C5313">
        <w:rPr>
          <w:sz w:val="26"/>
          <w:szCs w:val="26"/>
        </w:rPr>
        <w:t xml:space="preserve">ndividual staff will liaise </w:t>
      </w:r>
      <w:r w:rsidRPr="002C5313">
        <w:rPr>
          <w:sz w:val="26"/>
          <w:szCs w:val="26"/>
        </w:rPr>
        <w:t xml:space="preserve">with any member of the team </w:t>
      </w:r>
      <w:r w:rsidR="00D52BB0">
        <w:rPr>
          <w:sz w:val="26"/>
          <w:szCs w:val="26"/>
        </w:rPr>
        <w:t>who</w:t>
      </w:r>
      <w:r w:rsidR="00B243D0" w:rsidRPr="002C5313">
        <w:rPr>
          <w:sz w:val="26"/>
          <w:szCs w:val="26"/>
        </w:rPr>
        <w:t xml:space="preserve"> </w:t>
      </w:r>
      <w:r w:rsidRPr="002C5313">
        <w:rPr>
          <w:sz w:val="26"/>
          <w:szCs w:val="26"/>
        </w:rPr>
        <w:t xml:space="preserve">may need to </w:t>
      </w:r>
      <w:r w:rsidR="00B243D0" w:rsidRPr="002C5313">
        <w:rPr>
          <w:sz w:val="26"/>
          <w:szCs w:val="26"/>
        </w:rPr>
        <w:t>refer</w:t>
      </w:r>
      <w:r w:rsidRPr="002C5313">
        <w:rPr>
          <w:sz w:val="26"/>
          <w:szCs w:val="26"/>
        </w:rPr>
        <w:t xml:space="preserve"> </w:t>
      </w:r>
      <w:r w:rsidR="00B243D0" w:rsidRPr="002C5313">
        <w:rPr>
          <w:sz w:val="26"/>
          <w:szCs w:val="26"/>
        </w:rPr>
        <w:t>to the Multi Agency Safeguarding Hub (MASH) team, seeking advice &amp; consultation from the</w:t>
      </w:r>
      <w:r w:rsidRPr="002C5313">
        <w:rPr>
          <w:sz w:val="26"/>
          <w:szCs w:val="26"/>
        </w:rPr>
        <w:t xml:space="preserve"> </w:t>
      </w:r>
      <w:r w:rsidR="00B243D0" w:rsidRPr="002C5313">
        <w:rPr>
          <w:sz w:val="26"/>
          <w:szCs w:val="26"/>
        </w:rPr>
        <w:t>Duty Social Worker to identify a plan of action</w:t>
      </w:r>
      <w:r w:rsidRPr="002C5313">
        <w:rPr>
          <w:sz w:val="26"/>
          <w:szCs w:val="26"/>
        </w:rPr>
        <w:t xml:space="preserve">. </w:t>
      </w:r>
    </w:p>
    <w:p w:rsidR="007B7612" w:rsidRPr="002C5313" w:rsidRDefault="007B7612" w:rsidP="00D52BB0">
      <w:pPr>
        <w:pStyle w:val="NoSpacing"/>
        <w:jc w:val="both"/>
        <w:rPr>
          <w:sz w:val="26"/>
          <w:szCs w:val="26"/>
        </w:rPr>
      </w:pPr>
    </w:p>
    <w:p w:rsidR="00B243D0" w:rsidRPr="002C5313" w:rsidRDefault="00B243D0" w:rsidP="00D52BB0">
      <w:pPr>
        <w:pStyle w:val="NoSpacing"/>
        <w:jc w:val="both"/>
        <w:rPr>
          <w:sz w:val="26"/>
          <w:szCs w:val="26"/>
        </w:rPr>
      </w:pPr>
      <w:r w:rsidRPr="002C5313">
        <w:rPr>
          <w:sz w:val="26"/>
          <w:szCs w:val="26"/>
        </w:rPr>
        <w:t>If there is any query regarding the threshold of a case, consultation will be sought with the Duty</w:t>
      </w:r>
      <w:r w:rsidR="007B7612" w:rsidRPr="002C5313">
        <w:rPr>
          <w:sz w:val="26"/>
          <w:szCs w:val="26"/>
        </w:rPr>
        <w:t xml:space="preserve"> </w:t>
      </w:r>
      <w:r w:rsidRPr="002C5313">
        <w:rPr>
          <w:sz w:val="26"/>
          <w:szCs w:val="26"/>
        </w:rPr>
        <w:t>Social Worker on the MASH Team</w:t>
      </w:r>
      <w:r w:rsidR="007B7612" w:rsidRPr="002C5313">
        <w:rPr>
          <w:sz w:val="26"/>
          <w:szCs w:val="26"/>
        </w:rPr>
        <w:t>.</w:t>
      </w:r>
    </w:p>
    <w:p w:rsidR="007B7612" w:rsidRPr="002C5313" w:rsidRDefault="007B7612" w:rsidP="00D52BB0">
      <w:pPr>
        <w:pStyle w:val="NoSpacing"/>
        <w:jc w:val="both"/>
        <w:rPr>
          <w:sz w:val="26"/>
          <w:szCs w:val="26"/>
        </w:rPr>
      </w:pPr>
    </w:p>
    <w:p w:rsidR="00B243D0" w:rsidRPr="002C5313" w:rsidRDefault="00B243D0" w:rsidP="00D52BB0">
      <w:pPr>
        <w:pStyle w:val="NoSpacing"/>
        <w:jc w:val="both"/>
        <w:rPr>
          <w:sz w:val="26"/>
          <w:szCs w:val="26"/>
        </w:rPr>
      </w:pPr>
      <w:r w:rsidRPr="002C5313">
        <w:rPr>
          <w:sz w:val="26"/>
          <w:szCs w:val="26"/>
        </w:rPr>
        <w:t>Staff will implement agreed procedures to identify children and families that may require early</w:t>
      </w:r>
      <w:r w:rsidR="007B7612" w:rsidRPr="002C5313">
        <w:rPr>
          <w:sz w:val="26"/>
          <w:szCs w:val="26"/>
        </w:rPr>
        <w:t xml:space="preserve"> </w:t>
      </w:r>
      <w:r w:rsidRPr="002C5313">
        <w:rPr>
          <w:sz w:val="26"/>
          <w:szCs w:val="26"/>
        </w:rPr>
        <w:t xml:space="preserve">intervention </w:t>
      </w:r>
      <w:r w:rsidR="007B7612" w:rsidRPr="002C5313">
        <w:rPr>
          <w:sz w:val="26"/>
          <w:szCs w:val="26"/>
        </w:rPr>
        <w:t>in order to</w:t>
      </w:r>
      <w:r w:rsidRPr="002C5313">
        <w:rPr>
          <w:sz w:val="26"/>
          <w:szCs w:val="26"/>
        </w:rPr>
        <w:t xml:space="preserve"> prevent an escalation</w:t>
      </w:r>
      <w:r w:rsidR="007B7612" w:rsidRPr="002C5313">
        <w:rPr>
          <w:sz w:val="26"/>
          <w:szCs w:val="26"/>
        </w:rPr>
        <w:t xml:space="preserve"> through the continuum of need. S</w:t>
      </w:r>
      <w:r w:rsidRPr="002C5313">
        <w:rPr>
          <w:sz w:val="26"/>
          <w:szCs w:val="26"/>
        </w:rPr>
        <w:t>chool</w:t>
      </w:r>
      <w:r w:rsidR="007B7612" w:rsidRPr="002C5313">
        <w:rPr>
          <w:sz w:val="26"/>
          <w:szCs w:val="26"/>
        </w:rPr>
        <w:t xml:space="preserve"> will demonstrate that it</w:t>
      </w:r>
      <w:r w:rsidRPr="002C5313">
        <w:rPr>
          <w:sz w:val="26"/>
          <w:szCs w:val="26"/>
        </w:rPr>
        <w:t xml:space="preserve"> is implementing multi agency working and ultimately the timely</w:t>
      </w:r>
      <w:r w:rsidR="007B7612" w:rsidRPr="002C5313">
        <w:rPr>
          <w:sz w:val="26"/>
          <w:szCs w:val="26"/>
        </w:rPr>
        <w:t xml:space="preserve"> </w:t>
      </w:r>
      <w:r w:rsidRPr="002C5313">
        <w:rPr>
          <w:sz w:val="26"/>
          <w:szCs w:val="26"/>
        </w:rPr>
        <w:t>sharing of information</w:t>
      </w:r>
      <w:r w:rsidR="007B7612" w:rsidRPr="002C5313">
        <w:rPr>
          <w:sz w:val="26"/>
          <w:szCs w:val="26"/>
        </w:rPr>
        <w:t>.</w:t>
      </w:r>
    </w:p>
    <w:p w:rsidR="007B7612" w:rsidRPr="002C5313" w:rsidRDefault="007B7612" w:rsidP="00D52BB0">
      <w:pPr>
        <w:pStyle w:val="NoSpacing"/>
        <w:jc w:val="both"/>
        <w:rPr>
          <w:sz w:val="26"/>
          <w:szCs w:val="26"/>
        </w:rPr>
      </w:pPr>
    </w:p>
    <w:p w:rsidR="00B243D0" w:rsidRPr="002C5313" w:rsidRDefault="00B243D0" w:rsidP="00D52BB0">
      <w:pPr>
        <w:pStyle w:val="NoSpacing"/>
        <w:jc w:val="both"/>
        <w:rPr>
          <w:sz w:val="26"/>
          <w:szCs w:val="26"/>
        </w:rPr>
      </w:pPr>
      <w:r w:rsidRPr="002C5313">
        <w:rPr>
          <w:sz w:val="26"/>
          <w:szCs w:val="26"/>
        </w:rPr>
        <w:t xml:space="preserve">Such procedures will also demonstrate that the school </w:t>
      </w:r>
      <w:r w:rsidR="007B7612" w:rsidRPr="002C5313">
        <w:rPr>
          <w:sz w:val="26"/>
          <w:szCs w:val="26"/>
        </w:rPr>
        <w:t>is</w:t>
      </w:r>
      <w:r w:rsidRPr="002C5313">
        <w:rPr>
          <w:sz w:val="26"/>
          <w:szCs w:val="26"/>
        </w:rPr>
        <w:t xml:space="preserve"> working towards the priorities of the</w:t>
      </w:r>
      <w:r w:rsidR="00D52BB0">
        <w:rPr>
          <w:sz w:val="26"/>
          <w:szCs w:val="26"/>
        </w:rPr>
        <w:t xml:space="preserve"> L</w:t>
      </w:r>
      <w:r w:rsidRPr="002C5313">
        <w:rPr>
          <w:sz w:val="26"/>
          <w:szCs w:val="26"/>
        </w:rPr>
        <w:t xml:space="preserve">ocal </w:t>
      </w:r>
      <w:r w:rsidR="00D52BB0">
        <w:rPr>
          <w:sz w:val="26"/>
          <w:szCs w:val="26"/>
        </w:rPr>
        <w:t>A</w:t>
      </w:r>
      <w:r w:rsidRPr="002C5313">
        <w:rPr>
          <w:sz w:val="26"/>
          <w:szCs w:val="26"/>
        </w:rPr>
        <w:t>uthority Children and Young People’s Plan (2015 – 2018) in which staff act to implement</w:t>
      </w:r>
      <w:r w:rsidR="00D52BB0">
        <w:rPr>
          <w:sz w:val="26"/>
          <w:szCs w:val="26"/>
        </w:rPr>
        <w:t xml:space="preserve"> </w:t>
      </w:r>
      <w:r w:rsidRPr="002C5313">
        <w:rPr>
          <w:sz w:val="26"/>
          <w:szCs w:val="26"/>
        </w:rPr>
        <w:t>early help and to develop resilience and emotional health &amp; wellbeing</w:t>
      </w:r>
      <w:r w:rsidR="007B7612" w:rsidRPr="002C5313">
        <w:rPr>
          <w:sz w:val="26"/>
          <w:szCs w:val="26"/>
        </w:rPr>
        <w:t>.</w:t>
      </w:r>
    </w:p>
    <w:p w:rsidR="007B7612" w:rsidRPr="002C5313" w:rsidRDefault="00B243D0" w:rsidP="00D52BB0">
      <w:pPr>
        <w:pStyle w:val="NoSpacing"/>
        <w:jc w:val="both"/>
        <w:rPr>
          <w:sz w:val="26"/>
          <w:szCs w:val="26"/>
        </w:rPr>
      </w:pPr>
      <w:r w:rsidRPr="002C5313">
        <w:rPr>
          <w:sz w:val="26"/>
          <w:szCs w:val="26"/>
        </w:rPr>
        <w:t>The D</w:t>
      </w:r>
      <w:r w:rsidR="007B7612" w:rsidRPr="002C5313">
        <w:rPr>
          <w:sz w:val="26"/>
          <w:szCs w:val="26"/>
        </w:rPr>
        <w:t>S</w:t>
      </w:r>
      <w:r w:rsidRPr="002C5313">
        <w:rPr>
          <w:sz w:val="26"/>
          <w:szCs w:val="26"/>
        </w:rPr>
        <w:t>T and deputy will implement separate procedures if an allegation is made against a</w:t>
      </w:r>
      <w:r w:rsidR="00D52BB0">
        <w:rPr>
          <w:sz w:val="26"/>
          <w:szCs w:val="26"/>
        </w:rPr>
        <w:t xml:space="preserve"> </w:t>
      </w:r>
      <w:r w:rsidRPr="002C5313">
        <w:rPr>
          <w:sz w:val="26"/>
          <w:szCs w:val="26"/>
        </w:rPr>
        <w:t>member of staff</w:t>
      </w:r>
      <w:r w:rsidR="007B7612" w:rsidRPr="002C5313">
        <w:rPr>
          <w:sz w:val="26"/>
          <w:szCs w:val="26"/>
        </w:rPr>
        <w:t>.</w:t>
      </w:r>
    </w:p>
    <w:p w:rsidR="008E737D" w:rsidRDefault="008E737D" w:rsidP="00405452">
      <w:pPr>
        <w:pStyle w:val="NoSpacing"/>
        <w:rPr>
          <w:b/>
          <w:sz w:val="26"/>
          <w:szCs w:val="26"/>
        </w:rPr>
      </w:pPr>
    </w:p>
    <w:p w:rsidR="00405452" w:rsidRPr="002C5313" w:rsidRDefault="007B7612" w:rsidP="00405452">
      <w:pPr>
        <w:pStyle w:val="NoSpacing"/>
        <w:rPr>
          <w:sz w:val="26"/>
          <w:szCs w:val="26"/>
        </w:rPr>
      </w:pPr>
      <w:r w:rsidRPr="002C5313">
        <w:rPr>
          <w:b/>
          <w:sz w:val="26"/>
          <w:szCs w:val="26"/>
        </w:rPr>
        <w:t>Safer Recruitment</w:t>
      </w:r>
      <w:r w:rsidR="00C72889" w:rsidRPr="002C5313">
        <w:rPr>
          <w:b/>
          <w:sz w:val="26"/>
          <w:szCs w:val="26"/>
        </w:rPr>
        <w:t xml:space="preserve"> </w:t>
      </w:r>
      <w:r w:rsidRPr="002C5313">
        <w:rPr>
          <w:sz w:val="26"/>
          <w:szCs w:val="26"/>
        </w:rPr>
        <w:t xml:space="preserve">There are robust procedures regarding recruitment, selection and pre -employment vetting checks for all members of School Staff founded on safer recruitment good practice and guidance. </w:t>
      </w:r>
      <w:r w:rsidR="00405452" w:rsidRPr="002C5313">
        <w:rPr>
          <w:sz w:val="26"/>
          <w:szCs w:val="26"/>
        </w:rPr>
        <w:t xml:space="preserve">To ensure the ongoing provision of a safe environment at School the DSTs will implement the guidance in part 3 regarding safer recruitment of staff of the document Keeping </w:t>
      </w:r>
      <w:r w:rsidR="00405452">
        <w:rPr>
          <w:sz w:val="26"/>
          <w:szCs w:val="26"/>
        </w:rPr>
        <w:t>Children Safe in Education, 2016</w:t>
      </w:r>
      <w:r w:rsidR="00405452" w:rsidRPr="002C5313">
        <w:rPr>
          <w:sz w:val="26"/>
          <w:szCs w:val="26"/>
        </w:rPr>
        <w:t>. This also includes guidance regarding volunteers, temporary staff, and students/trainee teachers.</w:t>
      </w:r>
    </w:p>
    <w:p w:rsidR="007B7612" w:rsidRPr="002C5313" w:rsidRDefault="007B7612" w:rsidP="00D52BB0">
      <w:pPr>
        <w:pStyle w:val="NoSpacing"/>
        <w:jc w:val="both"/>
        <w:rPr>
          <w:sz w:val="26"/>
          <w:szCs w:val="26"/>
        </w:rPr>
      </w:pPr>
    </w:p>
    <w:p w:rsidR="007B7612" w:rsidRPr="002C5313" w:rsidRDefault="007B7612" w:rsidP="00D52BB0">
      <w:pPr>
        <w:pStyle w:val="NoSpacing"/>
        <w:jc w:val="both"/>
        <w:rPr>
          <w:sz w:val="26"/>
          <w:szCs w:val="26"/>
        </w:rPr>
      </w:pPr>
    </w:p>
    <w:p w:rsidR="007B7612" w:rsidRPr="002C5313" w:rsidRDefault="007B7612" w:rsidP="00D52BB0">
      <w:pPr>
        <w:pStyle w:val="NoSpacing"/>
        <w:jc w:val="both"/>
        <w:rPr>
          <w:sz w:val="26"/>
          <w:szCs w:val="26"/>
        </w:rPr>
      </w:pPr>
      <w:r w:rsidRPr="002C5313">
        <w:rPr>
          <w:sz w:val="26"/>
          <w:szCs w:val="26"/>
        </w:rPr>
        <w:t xml:space="preserve">There is a </w:t>
      </w:r>
      <w:r w:rsidRPr="002C5313">
        <w:rPr>
          <w:b/>
          <w:sz w:val="26"/>
          <w:szCs w:val="26"/>
        </w:rPr>
        <w:t>designated governor for safeguarding</w:t>
      </w:r>
      <w:r w:rsidRPr="002C5313">
        <w:rPr>
          <w:sz w:val="26"/>
          <w:szCs w:val="26"/>
        </w:rPr>
        <w:t xml:space="preserve">, </w:t>
      </w:r>
      <w:r w:rsidRPr="002C5313">
        <w:rPr>
          <w:sz w:val="26"/>
          <w:szCs w:val="26"/>
          <w:u w:val="single"/>
        </w:rPr>
        <w:t>Helen M</w:t>
      </w:r>
      <w:r w:rsidR="00DF5694">
        <w:rPr>
          <w:sz w:val="26"/>
          <w:szCs w:val="26"/>
          <w:u w:val="single"/>
        </w:rPr>
        <w:t>c</w:t>
      </w:r>
      <w:r w:rsidR="0057428E">
        <w:rPr>
          <w:sz w:val="26"/>
          <w:szCs w:val="26"/>
          <w:u w:val="single"/>
        </w:rPr>
        <w:t>K</w:t>
      </w:r>
      <w:r w:rsidRPr="002C5313">
        <w:rPr>
          <w:sz w:val="26"/>
          <w:szCs w:val="26"/>
          <w:u w:val="single"/>
        </w:rPr>
        <w:t>ee</w:t>
      </w:r>
      <w:r w:rsidRPr="002C5313">
        <w:rPr>
          <w:sz w:val="26"/>
          <w:szCs w:val="26"/>
        </w:rPr>
        <w:t>, who will work closely with the DST. This lead person will undertake training on a 2 year basis and review the policies and</w:t>
      </w:r>
      <w:r w:rsidR="006C11ED" w:rsidRPr="002C5313">
        <w:rPr>
          <w:sz w:val="26"/>
          <w:szCs w:val="26"/>
        </w:rPr>
        <w:t xml:space="preserve"> </w:t>
      </w:r>
      <w:r w:rsidRPr="002C5313">
        <w:rPr>
          <w:sz w:val="26"/>
          <w:szCs w:val="26"/>
        </w:rPr>
        <w:t>outcomes of safeguarding incidents in the sub- committee forum to ensure continuous review and</w:t>
      </w:r>
      <w:r w:rsidR="006C11ED" w:rsidRPr="002C5313">
        <w:rPr>
          <w:sz w:val="26"/>
          <w:szCs w:val="26"/>
        </w:rPr>
        <w:t xml:space="preserve"> </w:t>
      </w:r>
      <w:r w:rsidRPr="002C5313">
        <w:rPr>
          <w:sz w:val="26"/>
          <w:szCs w:val="26"/>
        </w:rPr>
        <w:t>learning</w:t>
      </w:r>
      <w:r w:rsidR="006C11ED" w:rsidRPr="002C5313">
        <w:rPr>
          <w:sz w:val="26"/>
          <w:szCs w:val="26"/>
        </w:rPr>
        <w:t>.</w:t>
      </w:r>
    </w:p>
    <w:p w:rsidR="006C11ED" w:rsidRPr="002C5313" w:rsidRDefault="006C11ED" w:rsidP="00D52BB0">
      <w:pPr>
        <w:pStyle w:val="NoSpacing"/>
        <w:jc w:val="both"/>
        <w:rPr>
          <w:sz w:val="26"/>
          <w:szCs w:val="26"/>
        </w:rPr>
      </w:pPr>
    </w:p>
    <w:p w:rsidR="007B7612" w:rsidRPr="002C5313" w:rsidRDefault="007B7612" w:rsidP="00D52BB0">
      <w:pPr>
        <w:pStyle w:val="NoSpacing"/>
        <w:jc w:val="both"/>
        <w:rPr>
          <w:sz w:val="26"/>
          <w:szCs w:val="26"/>
        </w:rPr>
      </w:pPr>
      <w:r w:rsidRPr="002C5313">
        <w:rPr>
          <w:b/>
          <w:sz w:val="26"/>
          <w:szCs w:val="26"/>
        </w:rPr>
        <w:t>This policy</w:t>
      </w:r>
      <w:r w:rsidRPr="002C5313">
        <w:rPr>
          <w:sz w:val="26"/>
          <w:szCs w:val="26"/>
        </w:rPr>
        <w:t xml:space="preserve"> will be available both on site at school and on the website to ensure that all parents</w:t>
      </w:r>
      <w:r w:rsidR="006C11ED" w:rsidRPr="002C5313">
        <w:rPr>
          <w:sz w:val="26"/>
          <w:szCs w:val="26"/>
        </w:rPr>
        <w:t xml:space="preserve"> </w:t>
      </w:r>
      <w:r w:rsidRPr="002C5313">
        <w:rPr>
          <w:sz w:val="26"/>
          <w:szCs w:val="26"/>
        </w:rPr>
        <w:t>have an accessible overview of safeguarding policy at the school</w:t>
      </w:r>
      <w:r w:rsidR="006C11ED" w:rsidRPr="002C5313">
        <w:rPr>
          <w:sz w:val="26"/>
          <w:szCs w:val="26"/>
        </w:rPr>
        <w:t>.</w:t>
      </w:r>
    </w:p>
    <w:p w:rsidR="006C11ED" w:rsidRPr="002C5313" w:rsidRDefault="006C11ED" w:rsidP="00D52BB0">
      <w:pPr>
        <w:pStyle w:val="NoSpacing"/>
        <w:jc w:val="both"/>
        <w:rPr>
          <w:sz w:val="26"/>
          <w:szCs w:val="26"/>
        </w:rPr>
      </w:pPr>
    </w:p>
    <w:p w:rsidR="007B7612" w:rsidRPr="002C5313" w:rsidRDefault="007B7612" w:rsidP="00D52BB0">
      <w:pPr>
        <w:pStyle w:val="NoSpacing"/>
        <w:jc w:val="both"/>
        <w:rPr>
          <w:sz w:val="26"/>
          <w:szCs w:val="26"/>
        </w:rPr>
      </w:pPr>
      <w:r w:rsidRPr="002C5313">
        <w:rPr>
          <w:sz w:val="26"/>
          <w:szCs w:val="26"/>
        </w:rPr>
        <w:t>This policy is a working document to be used in conjunction with the following guidance -</w:t>
      </w:r>
    </w:p>
    <w:p w:rsidR="007B7612" w:rsidRPr="002C5313" w:rsidRDefault="002D707E" w:rsidP="00D52BB0">
      <w:pPr>
        <w:pStyle w:val="NoSpacing"/>
        <w:jc w:val="both"/>
        <w:rPr>
          <w:sz w:val="26"/>
          <w:szCs w:val="26"/>
        </w:rPr>
      </w:pPr>
      <w:r>
        <w:rPr>
          <w:sz w:val="26"/>
          <w:szCs w:val="26"/>
        </w:rPr>
        <w:t>(BSCB, October 2015</w:t>
      </w:r>
      <w:r w:rsidR="007B7612" w:rsidRPr="002C5313">
        <w:rPr>
          <w:sz w:val="26"/>
          <w:szCs w:val="26"/>
        </w:rPr>
        <w:t>) Referral and Recognition Handbook</w:t>
      </w:r>
    </w:p>
    <w:p w:rsidR="007B7612" w:rsidRPr="002C5313" w:rsidRDefault="002D707E" w:rsidP="00D52BB0">
      <w:pPr>
        <w:pStyle w:val="NoSpacing"/>
        <w:jc w:val="both"/>
        <w:rPr>
          <w:sz w:val="26"/>
          <w:szCs w:val="26"/>
        </w:rPr>
      </w:pPr>
      <w:r>
        <w:rPr>
          <w:sz w:val="26"/>
          <w:szCs w:val="26"/>
        </w:rPr>
        <w:t>(BSCB, April 2016</w:t>
      </w:r>
      <w:r w:rsidR="007B7612" w:rsidRPr="002C5313">
        <w:rPr>
          <w:sz w:val="26"/>
          <w:szCs w:val="26"/>
        </w:rPr>
        <w:t>) Thresholds for Intervention Document</w:t>
      </w:r>
    </w:p>
    <w:p w:rsidR="007B7612" w:rsidRPr="002C5313" w:rsidRDefault="007B7612" w:rsidP="00D52BB0">
      <w:pPr>
        <w:pStyle w:val="NoSpacing"/>
        <w:jc w:val="both"/>
        <w:rPr>
          <w:sz w:val="26"/>
          <w:szCs w:val="26"/>
        </w:rPr>
      </w:pPr>
      <w:r w:rsidRPr="002C5313">
        <w:rPr>
          <w:sz w:val="26"/>
          <w:szCs w:val="26"/>
        </w:rPr>
        <w:t>(BSCB 2012) Safer Recruitment Procedures</w:t>
      </w:r>
    </w:p>
    <w:p w:rsidR="00B60CB4" w:rsidRPr="002C5313" w:rsidRDefault="00B60CB4" w:rsidP="00D52BB0">
      <w:pPr>
        <w:pStyle w:val="NoSpacing"/>
        <w:jc w:val="both"/>
        <w:rPr>
          <w:sz w:val="26"/>
          <w:szCs w:val="26"/>
        </w:rPr>
      </w:pPr>
    </w:p>
    <w:p w:rsidR="007B7612" w:rsidRPr="002C5313" w:rsidRDefault="006D543E" w:rsidP="00D52BB0">
      <w:pPr>
        <w:pStyle w:val="NoSpacing"/>
        <w:rPr>
          <w:sz w:val="26"/>
          <w:szCs w:val="26"/>
        </w:rPr>
      </w:pPr>
      <w:r>
        <w:rPr>
          <w:sz w:val="26"/>
          <w:szCs w:val="26"/>
        </w:rPr>
        <w:t>(DFE, 2016</w:t>
      </w:r>
      <w:r w:rsidR="007B7612" w:rsidRPr="002C5313">
        <w:rPr>
          <w:sz w:val="26"/>
          <w:szCs w:val="26"/>
        </w:rPr>
        <w:t>) Keeping Children Safe in Education</w:t>
      </w:r>
      <w:r w:rsidR="00B60CB4" w:rsidRPr="002C5313">
        <w:rPr>
          <w:sz w:val="26"/>
          <w:szCs w:val="26"/>
        </w:rPr>
        <w:t xml:space="preserve"> </w:t>
      </w:r>
      <w:hyperlink r:id="rId10" w:history="1">
        <w:r w:rsidRPr="006D543E">
          <w:rPr>
            <w:rStyle w:val="Hyperlink"/>
            <w:sz w:val="26"/>
            <w:szCs w:val="26"/>
          </w:rPr>
          <w:t>https://www.gov.uk/government/publications/keeping-children-safe-in-education--2016</w:t>
        </w:r>
      </w:hyperlink>
    </w:p>
    <w:p w:rsidR="00B60CB4" w:rsidRPr="002C5313" w:rsidRDefault="00B60CB4" w:rsidP="00D52BB0">
      <w:pPr>
        <w:pStyle w:val="NoSpacing"/>
        <w:rPr>
          <w:sz w:val="26"/>
          <w:szCs w:val="26"/>
        </w:rPr>
      </w:pPr>
    </w:p>
    <w:p w:rsidR="006C11ED" w:rsidRPr="002C5313" w:rsidRDefault="006C11ED" w:rsidP="00D52BB0">
      <w:pPr>
        <w:pStyle w:val="NoSpacing"/>
        <w:rPr>
          <w:sz w:val="26"/>
          <w:szCs w:val="26"/>
        </w:rPr>
      </w:pPr>
      <w:r w:rsidRPr="002C5313">
        <w:rPr>
          <w:sz w:val="26"/>
          <w:szCs w:val="26"/>
        </w:rPr>
        <w:t>(DFE 2015) Working Together to Safeguard Children</w:t>
      </w:r>
      <w:r w:rsidR="00B60CB4" w:rsidRPr="002C5313">
        <w:rPr>
          <w:sz w:val="26"/>
          <w:szCs w:val="26"/>
        </w:rPr>
        <w:t xml:space="preserve"> </w:t>
      </w:r>
      <w:hyperlink r:id="rId11" w:history="1">
        <w:r w:rsidR="006D543E" w:rsidRPr="004A2BCB">
          <w:rPr>
            <w:rStyle w:val="Hyperlink"/>
            <w:sz w:val="26"/>
            <w:szCs w:val="26"/>
          </w:rPr>
          <w:t>https://www.gov.uk/government/uploads/system/uploads/attachment_data/file/419595/Working_Together_to_Safeguard_Children.pdf</w:t>
        </w:r>
      </w:hyperlink>
    </w:p>
    <w:p w:rsidR="00B60CB4" w:rsidRPr="002C5313" w:rsidRDefault="00B60CB4" w:rsidP="00D52BB0">
      <w:pPr>
        <w:pStyle w:val="NoSpacing"/>
        <w:rPr>
          <w:sz w:val="26"/>
          <w:szCs w:val="26"/>
        </w:rPr>
      </w:pPr>
    </w:p>
    <w:p w:rsidR="006C11ED" w:rsidRPr="002C5313" w:rsidRDefault="006C11ED" w:rsidP="00D52BB0">
      <w:pPr>
        <w:pStyle w:val="NoSpacing"/>
        <w:rPr>
          <w:sz w:val="26"/>
          <w:szCs w:val="26"/>
        </w:rPr>
      </w:pPr>
      <w:r w:rsidRPr="002C5313">
        <w:rPr>
          <w:sz w:val="26"/>
          <w:szCs w:val="26"/>
        </w:rPr>
        <w:t>(DFE 2015) What to do if you are worried a child is being abused – Advice for practitioners</w:t>
      </w:r>
      <w:r w:rsidR="00B60CB4" w:rsidRPr="002C5313">
        <w:rPr>
          <w:sz w:val="26"/>
          <w:szCs w:val="26"/>
        </w:rPr>
        <w:t xml:space="preserve"> </w:t>
      </w:r>
      <w:hyperlink r:id="rId12" w:history="1">
        <w:r w:rsidR="00B959B0" w:rsidRPr="000539E6">
          <w:rPr>
            <w:rStyle w:val="Hyperlink"/>
            <w:sz w:val="26"/>
            <w:szCs w:val="26"/>
          </w:rPr>
          <w:t>https://www.gov.uk/government/uploads/system/uploads/attachment_data/file/419604/What_to_do_if_you_re_worried_a_child_is_being_abused.pdf</w:t>
        </w:r>
      </w:hyperlink>
    </w:p>
    <w:p w:rsidR="006C11ED" w:rsidRPr="002C5313" w:rsidRDefault="006C11ED" w:rsidP="00D52BB0">
      <w:pPr>
        <w:pStyle w:val="NoSpacing"/>
        <w:rPr>
          <w:sz w:val="26"/>
          <w:szCs w:val="26"/>
        </w:rPr>
      </w:pPr>
    </w:p>
    <w:p w:rsidR="007B7612" w:rsidRDefault="007B7612" w:rsidP="00D52BB0">
      <w:pPr>
        <w:pStyle w:val="NoSpacing"/>
        <w:rPr>
          <w:sz w:val="26"/>
          <w:szCs w:val="26"/>
        </w:rPr>
      </w:pPr>
      <w:r w:rsidRPr="002C5313">
        <w:rPr>
          <w:sz w:val="26"/>
          <w:szCs w:val="26"/>
        </w:rPr>
        <w:t xml:space="preserve">All BSCB documents can be found at </w:t>
      </w:r>
      <w:hyperlink r:id="rId13" w:history="1">
        <w:r w:rsidR="00B60CB4" w:rsidRPr="002C5313">
          <w:rPr>
            <w:rStyle w:val="Hyperlink"/>
            <w:sz w:val="26"/>
            <w:szCs w:val="26"/>
          </w:rPr>
          <w:t>www.burysafeguardingchildrenboard.org</w:t>
        </w:r>
      </w:hyperlink>
      <w:r w:rsidRPr="002C5313">
        <w:rPr>
          <w:sz w:val="26"/>
          <w:szCs w:val="26"/>
        </w:rPr>
        <w:t xml:space="preserve"> </w:t>
      </w:r>
    </w:p>
    <w:p w:rsidR="006D543E" w:rsidRDefault="006D543E" w:rsidP="00D52BB0">
      <w:pPr>
        <w:pStyle w:val="NoSpacing"/>
        <w:rPr>
          <w:sz w:val="26"/>
          <w:szCs w:val="26"/>
        </w:rPr>
      </w:pPr>
    </w:p>
    <w:p w:rsidR="006D543E" w:rsidRDefault="006D543E" w:rsidP="00D52BB0">
      <w:pPr>
        <w:pStyle w:val="NoSpacing"/>
        <w:rPr>
          <w:sz w:val="26"/>
          <w:szCs w:val="26"/>
        </w:rPr>
      </w:pPr>
      <w:r>
        <w:rPr>
          <w:sz w:val="26"/>
          <w:szCs w:val="26"/>
        </w:rPr>
        <w:t>The Children Act 1989 and 2004</w:t>
      </w:r>
    </w:p>
    <w:p w:rsidR="006D543E" w:rsidRPr="002C5313" w:rsidRDefault="008F1D73" w:rsidP="00D52BB0">
      <w:pPr>
        <w:pStyle w:val="NoSpacing"/>
        <w:rPr>
          <w:sz w:val="26"/>
          <w:szCs w:val="26"/>
        </w:rPr>
      </w:pPr>
      <w:hyperlink r:id="rId14" w:history="1">
        <w:r w:rsidR="006D543E" w:rsidRPr="006D543E">
          <w:rPr>
            <w:rStyle w:val="Hyperlink"/>
            <w:rFonts w:ascii="Arial" w:hAnsi="Arial" w:cs="Arial"/>
            <w:sz w:val="20"/>
            <w:szCs w:val="20"/>
            <w:lang w:val="en"/>
          </w:rPr>
          <w:t>www.legislation.gov.uk/ukpga/2004/31/contents</w:t>
        </w:r>
      </w:hyperlink>
    </w:p>
    <w:p w:rsidR="00B60CB4" w:rsidRDefault="00B60CB4" w:rsidP="00D52BB0">
      <w:pPr>
        <w:pStyle w:val="NoSpacing"/>
        <w:rPr>
          <w:sz w:val="24"/>
          <w:szCs w:val="24"/>
        </w:rPr>
      </w:pPr>
    </w:p>
    <w:p w:rsidR="00B60CB4" w:rsidRDefault="00B60CB4" w:rsidP="00D52BB0">
      <w:pPr>
        <w:pStyle w:val="NoSpacing"/>
        <w:rPr>
          <w:sz w:val="24"/>
          <w:szCs w:val="24"/>
        </w:rPr>
      </w:pPr>
    </w:p>
    <w:p w:rsidR="00B60CB4" w:rsidRPr="002C5313" w:rsidRDefault="00B60CB4" w:rsidP="00B60CB4">
      <w:pPr>
        <w:pStyle w:val="NoSpacing"/>
        <w:rPr>
          <w:b/>
          <w:sz w:val="26"/>
          <w:szCs w:val="26"/>
        </w:rPr>
      </w:pPr>
      <w:r w:rsidRPr="002C5313">
        <w:rPr>
          <w:b/>
          <w:sz w:val="26"/>
          <w:szCs w:val="26"/>
        </w:rPr>
        <w:t xml:space="preserve">Staff </w:t>
      </w:r>
      <w:r w:rsidR="00672091" w:rsidRPr="002C5313">
        <w:rPr>
          <w:b/>
          <w:sz w:val="26"/>
          <w:szCs w:val="26"/>
        </w:rPr>
        <w:t>Training:</w:t>
      </w:r>
    </w:p>
    <w:p w:rsidR="00B60CB4" w:rsidRPr="002C5313" w:rsidRDefault="00B60CB4" w:rsidP="00B60CB4">
      <w:pPr>
        <w:pStyle w:val="NoSpacing"/>
        <w:rPr>
          <w:sz w:val="26"/>
          <w:szCs w:val="26"/>
        </w:rPr>
      </w:pPr>
      <w:r w:rsidRPr="002C5313">
        <w:rPr>
          <w:sz w:val="26"/>
          <w:szCs w:val="26"/>
        </w:rPr>
        <w:t xml:space="preserve">Staff will receive a yearly update in Safeguarding Practices </w:t>
      </w:r>
      <w:r w:rsidR="002171A2">
        <w:rPr>
          <w:sz w:val="26"/>
          <w:szCs w:val="26"/>
        </w:rPr>
        <w:t>in the Spring Term of each year. They will also receive updates when the designated teacher(s) have something to report, following government / local developments and any training.</w:t>
      </w:r>
    </w:p>
    <w:p w:rsidR="002171A2" w:rsidRDefault="002171A2" w:rsidP="00B60CB4">
      <w:pPr>
        <w:pStyle w:val="NoSpacing"/>
        <w:rPr>
          <w:sz w:val="26"/>
          <w:szCs w:val="26"/>
        </w:rPr>
      </w:pPr>
    </w:p>
    <w:p w:rsidR="00B60CB4" w:rsidRPr="002C5313" w:rsidRDefault="00B60CB4" w:rsidP="00B60CB4">
      <w:pPr>
        <w:pStyle w:val="NoSpacing"/>
        <w:rPr>
          <w:sz w:val="26"/>
          <w:szCs w:val="26"/>
        </w:rPr>
      </w:pPr>
      <w:r w:rsidRPr="002C5313">
        <w:rPr>
          <w:sz w:val="26"/>
          <w:szCs w:val="26"/>
        </w:rPr>
        <w:t>Staff will also access Local Authority Safeguarding Training on a 3 year basis.</w:t>
      </w:r>
    </w:p>
    <w:p w:rsidR="00B60CB4" w:rsidRPr="002C5313" w:rsidRDefault="00B60CB4" w:rsidP="00B60CB4">
      <w:pPr>
        <w:pStyle w:val="NoSpacing"/>
        <w:rPr>
          <w:sz w:val="26"/>
          <w:szCs w:val="26"/>
        </w:rPr>
      </w:pPr>
    </w:p>
    <w:p w:rsidR="00B60CB4" w:rsidRPr="002C5313" w:rsidRDefault="00B60CB4" w:rsidP="00B60CB4">
      <w:pPr>
        <w:pStyle w:val="NoSpacing"/>
        <w:rPr>
          <w:sz w:val="26"/>
          <w:szCs w:val="26"/>
        </w:rPr>
      </w:pPr>
      <w:r w:rsidRPr="002C5313">
        <w:rPr>
          <w:sz w:val="26"/>
          <w:szCs w:val="26"/>
        </w:rPr>
        <w:t>Staff members will maintain an attitude of ‘it could happen anywhere’ and that actions should</w:t>
      </w:r>
      <w:r w:rsidR="00DB7F22" w:rsidRPr="002C5313">
        <w:rPr>
          <w:sz w:val="26"/>
          <w:szCs w:val="26"/>
        </w:rPr>
        <w:t xml:space="preserve"> </w:t>
      </w:r>
      <w:r w:rsidRPr="002C5313">
        <w:rPr>
          <w:sz w:val="26"/>
          <w:szCs w:val="26"/>
        </w:rPr>
        <w:t>always be made in the best interests of the child</w:t>
      </w:r>
      <w:r w:rsidR="00DB7F22" w:rsidRPr="002C5313">
        <w:rPr>
          <w:sz w:val="26"/>
          <w:szCs w:val="26"/>
        </w:rPr>
        <w:t>.</w:t>
      </w:r>
    </w:p>
    <w:p w:rsidR="00DB7F22" w:rsidRPr="002C5313" w:rsidRDefault="00DB7F22" w:rsidP="00B60CB4">
      <w:pPr>
        <w:pStyle w:val="NoSpacing"/>
        <w:rPr>
          <w:sz w:val="26"/>
          <w:szCs w:val="26"/>
        </w:rPr>
      </w:pPr>
    </w:p>
    <w:p w:rsidR="00B60CB4" w:rsidRPr="002C5313" w:rsidRDefault="00B60CB4" w:rsidP="00B60CB4">
      <w:pPr>
        <w:pStyle w:val="NoSpacing"/>
        <w:rPr>
          <w:sz w:val="26"/>
          <w:szCs w:val="26"/>
        </w:rPr>
      </w:pPr>
      <w:r w:rsidRPr="002C5313">
        <w:rPr>
          <w:sz w:val="26"/>
          <w:szCs w:val="26"/>
        </w:rPr>
        <w:t>The D</w:t>
      </w:r>
      <w:r w:rsidR="00DB7F22" w:rsidRPr="002C5313">
        <w:rPr>
          <w:sz w:val="26"/>
          <w:szCs w:val="26"/>
        </w:rPr>
        <w:t>STs</w:t>
      </w:r>
      <w:r w:rsidRPr="002C5313">
        <w:rPr>
          <w:sz w:val="26"/>
          <w:szCs w:val="26"/>
        </w:rPr>
        <w:t xml:space="preserve"> will access BSCB training</w:t>
      </w:r>
      <w:r w:rsidR="00DB7F22" w:rsidRPr="002C5313">
        <w:rPr>
          <w:sz w:val="26"/>
          <w:szCs w:val="26"/>
        </w:rPr>
        <w:t>, or training provided by other agencies,</w:t>
      </w:r>
      <w:r w:rsidRPr="002C5313">
        <w:rPr>
          <w:sz w:val="26"/>
          <w:szCs w:val="26"/>
        </w:rPr>
        <w:t xml:space="preserve"> on a 2 yearly basis, specific locally responsive</w:t>
      </w:r>
      <w:r w:rsidR="00DB7F22" w:rsidRPr="002C5313">
        <w:rPr>
          <w:sz w:val="26"/>
          <w:szCs w:val="26"/>
        </w:rPr>
        <w:t xml:space="preserve"> </w:t>
      </w:r>
      <w:r w:rsidRPr="002C5313">
        <w:rPr>
          <w:sz w:val="26"/>
          <w:szCs w:val="26"/>
        </w:rPr>
        <w:t>training will also be accessed via this service</w:t>
      </w:r>
      <w:r w:rsidR="00DB7F22" w:rsidRPr="002C5313">
        <w:rPr>
          <w:sz w:val="26"/>
          <w:szCs w:val="26"/>
        </w:rPr>
        <w:t>.</w:t>
      </w:r>
    </w:p>
    <w:p w:rsidR="00DB7F22" w:rsidRPr="002C5313" w:rsidRDefault="00DB7F22" w:rsidP="00B60CB4">
      <w:pPr>
        <w:pStyle w:val="NoSpacing"/>
        <w:rPr>
          <w:sz w:val="26"/>
          <w:szCs w:val="26"/>
        </w:rPr>
      </w:pPr>
    </w:p>
    <w:p w:rsidR="00B60CB4" w:rsidRPr="002C5313" w:rsidRDefault="00B60CB4" w:rsidP="00F23A0B">
      <w:pPr>
        <w:pStyle w:val="NoSpacing"/>
        <w:jc w:val="both"/>
        <w:rPr>
          <w:sz w:val="26"/>
          <w:szCs w:val="26"/>
        </w:rPr>
      </w:pPr>
      <w:r w:rsidRPr="002C5313">
        <w:rPr>
          <w:sz w:val="26"/>
          <w:szCs w:val="26"/>
        </w:rPr>
        <w:t xml:space="preserve">Lessons from serious case reviews will be disseminated via the </w:t>
      </w:r>
      <w:r w:rsidR="00DB7F22" w:rsidRPr="002C5313">
        <w:rPr>
          <w:sz w:val="26"/>
          <w:szCs w:val="26"/>
        </w:rPr>
        <w:t>regular training</w:t>
      </w:r>
      <w:r w:rsidRPr="002C5313">
        <w:rPr>
          <w:sz w:val="26"/>
          <w:szCs w:val="26"/>
        </w:rPr>
        <w:t>– namely:</w:t>
      </w:r>
    </w:p>
    <w:p w:rsidR="00DB7F22" w:rsidRPr="002C5313" w:rsidRDefault="00DB7F22" w:rsidP="00F23A0B">
      <w:pPr>
        <w:pStyle w:val="NoSpacing"/>
        <w:jc w:val="both"/>
        <w:rPr>
          <w:sz w:val="26"/>
          <w:szCs w:val="26"/>
        </w:rPr>
      </w:pPr>
    </w:p>
    <w:p w:rsidR="00B60CB4" w:rsidRPr="002C5313" w:rsidRDefault="00B60CB4" w:rsidP="00F23A0B">
      <w:pPr>
        <w:pStyle w:val="NoSpacing"/>
        <w:jc w:val="both"/>
        <w:rPr>
          <w:b/>
          <w:i/>
          <w:sz w:val="26"/>
          <w:szCs w:val="26"/>
        </w:rPr>
      </w:pPr>
      <w:r w:rsidRPr="002C5313">
        <w:rPr>
          <w:b/>
          <w:i/>
          <w:sz w:val="26"/>
          <w:szCs w:val="26"/>
        </w:rPr>
        <w:t>‘Failing to act on the early signs of abuse/neglect, poor record keeping, failing to listen to the</w:t>
      </w:r>
      <w:r w:rsidR="00DB7F22" w:rsidRPr="002C5313">
        <w:rPr>
          <w:b/>
          <w:i/>
          <w:sz w:val="26"/>
          <w:szCs w:val="26"/>
        </w:rPr>
        <w:t xml:space="preserve"> </w:t>
      </w:r>
      <w:r w:rsidRPr="002C5313">
        <w:rPr>
          <w:b/>
          <w:i/>
          <w:sz w:val="26"/>
          <w:szCs w:val="26"/>
        </w:rPr>
        <w:t>children’s views, failing to reassess a situation when there is no improvement, sharing</w:t>
      </w:r>
      <w:r w:rsidR="00B959B0">
        <w:rPr>
          <w:b/>
          <w:i/>
          <w:sz w:val="26"/>
          <w:szCs w:val="26"/>
        </w:rPr>
        <w:t xml:space="preserve"> </w:t>
      </w:r>
      <w:r w:rsidRPr="002C5313">
        <w:rPr>
          <w:b/>
          <w:i/>
          <w:sz w:val="26"/>
          <w:szCs w:val="26"/>
        </w:rPr>
        <w:t>information too slowly and lack of challenge to those who appear not to be taking action’</w:t>
      </w:r>
    </w:p>
    <w:p w:rsidR="002171A2" w:rsidRDefault="002171A2" w:rsidP="00B60CB4">
      <w:pPr>
        <w:pStyle w:val="NoSpacing"/>
        <w:rPr>
          <w:sz w:val="26"/>
          <w:szCs w:val="26"/>
        </w:rPr>
      </w:pPr>
      <w:r>
        <w:rPr>
          <w:sz w:val="26"/>
          <w:szCs w:val="26"/>
        </w:rPr>
        <w:t xml:space="preserve">. </w:t>
      </w:r>
    </w:p>
    <w:p w:rsidR="0073001F" w:rsidRDefault="0073001F" w:rsidP="00B60CB4">
      <w:pPr>
        <w:pStyle w:val="NoSpacing"/>
        <w:rPr>
          <w:sz w:val="26"/>
          <w:szCs w:val="26"/>
        </w:rPr>
      </w:pPr>
    </w:p>
    <w:p w:rsidR="00DB7F22" w:rsidRDefault="00DB7F22" w:rsidP="00DB7F22">
      <w:pPr>
        <w:pStyle w:val="NoSpacing"/>
        <w:rPr>
          <w:b/>
          <w:sz w:val="24"/>
          <w:szCs w:val="24"/>
        </w:rPr>
      </w:pPr>
      <w:r w:rsidRPr="00DB7F22">
        <w:rPr>
          <w:b/>
          <w:sz w:val="24"/>
          <w:szCs w:val="24"/>
        </w:rPr>
        <w:t>Recognition and Referral:</w:t>
      </w:r>
    </w:p>
    <w:p w:rsidR="00405452" w:rsidRDefault="00405452" w:rsidP="00DB7F22">
      <w:pPr>
        <w:pStyle w:val="NoSpacing"/>
        <w:rPr>
          <w:sz w:val="24"/>
          <w:szCs w:val="24"/>
        </w:rPr>
      </w:pPr>
      <w:r w:rsidRPr="00121BD8">
        <w:rPr>
          <w:sz w:val="24"/>
          <w:szCs w:val="24"/>
        </w:rPr>
        <w:t xml:space="preserve">Staff are </w:t>
      </w:r>
      <w:r w:rsidR="00121BD8">
        <w:rPr>
          <w:sz w:val="24"/>
          <w:szCs w:val="24"/>
        </w:rPr>
        <w:t>expected to be</w:t>
      </w:r>
      <w:r w:rsidR="00121BD8" w:rsidRPr="00121BD8">
        <w:rPr>
          <w:sz w:val="24"/>
          <w:szCs w:val="24"/>
        </w:rPr>
        <w:t xml:space="preserve"> mindful </w:t>
      </w:r>
      <w:r w:rsidRPr="00121BD8">
        <w:rPr>
          <w:sz w:val="24"/>
          <w:szCs w:val="24"/>
        </w:rPr>
        <w:t xml:space="preserve">that any child with </w:t>
      </w:r>
      <w:r w:rsidRPr="00121BD8">
        <w:rPr>
          <w:b/>
          <w:sz w:val="24"/>
          <w:szCs w:val="24"/>
        </w:rPr>
        <w:t xml:space="preserve">Special Educational Needs </w:t>
      </w:r>
      <w:r w:rsidR="00121BD8" w:rsidRPr="00121BD8">
        <w:rPr>
          <w:b/>
          <w:sz w:val="24"/>
          <w:szCs w:val="24"/>
        </w:rPr>
        <w:t xml:space="preserve">(SEN) </w:t>
      </w:r>
      <w:r w:rsidRPr="00121BD8">
        <w:rPr>
          <w:b/>
          <w:sz w:val="24"/>
          <w:szCs w:val="24"/>
        </w:rPr>
        <w:t>and disabilities</w:t>
      </w:r>
      <w:r w:rsidRPr="00121BD8">
        <w:rPr>
          <w:sz w:val="24"/>
          <w:szCs w:val="24"/>
        </w:rPr>
        <w:t xml:space="preserve"> may have </w:t>
      </w:r>
      <w:r w:rsidR="00CA6ECB">
        <w:rPr>
          <w:sz w:val="24"/>
          <w:szCs w:val="24"/>
        </w:rPr>
        <w:t xml:space="preserve">additional barriers, </w:t>
      </w:r>
      <w:r w:rsidR="00121BD8" w:rsidRPr="00121BD8">
        <w:rPr>
          <w:sz w:val="24"/>
          <w:szCs w:val="24"/>
        </w:rPr>
        <w:t xml:space="preserve"> whe</w:t>
      </w:r>
      <w:r w:rsidR="00CA6ECB">
        <w:rPr>
          <w:sz w:val="24"/>
          <w:szCs w:val="24"/>
        </w:rPr>
        <w:t>n recognising abuse and neglect, including communication barriers, being disproportionately impacted by bullying, assumptions that indicators of abuse relate to the disability.</w:t>
      </w:r>
    </w:p>
    <w:p w:rsidR="00121BD8" w:rsidRPr="00DB7F22" w:rsidRDefault="00121BD8" w:rsidP="00DB7F22">
      <w:pPr>
        <w:pStyle w:val="NoSpacing"/>
        <w:rPr>
          <w:b/>
          <w:sz w:val="24"/>
          <w:szCs w:val="24"/>
        </w:rPr>
      </w:pPr>
    </w:p>
    <w:p w:rsidR="00DB7F22" w:rsidRPr="00DB7F22" w:rsidRDefault="00DB7F22" w:rsidP="00DB7F22">
      <w:pPr>
        <w:pStyle w:val="NoSpacing"/>
        <w:rPr>
          <w:sz w:val="24"/>
          <w:szCs w:val="24"/>
        </w:rPr>
      </w:pPr>
      <w:r w:rsidRPr="00DB7F22">
        <w:rPr>
          <w:sz w:val="24"/>
          <w:szCs w:val="24"/>
        </w:rPr>
        <w:t>If staff members have concerns regarding a child they should raise these with the school’s</w:t>
      </w:r>
      <w:r>
        <w:rPr>
          <w:sz w:val="24"/>
          <w:szCs w:val="24"/>
        </w:rPr>
        <w:t xml:space="preserve"> </w:t>
      </w:r>
      <w:r w:rsidRPr="00DB7F22">
        <w:rPr>
          <w:sz w:val="24"/>
          <w:szCs w:val="24"/>
        </w:rPr>
        <w:t xml:space="preserve">designated </w:t>
      </w:r>
      <w:r>
        <w:rPr>
          <w:sz w:val="24"/>
          <w:szCs w:val="24"/>
        </w:rPr>
        <w:t>safeguarding</w:t>
      </w:r>
      <w:r w:rsidRPr="00DB7F22">
        <w:rPr>
          <w:sz w:val="24"/>
          <w:szCs w:val="24"/>
        </w:rPr>
        <w:t xml:space="preserve"> teacher</w:t>
      </w:r>
      <w:r>
        <w:rPr>
          <w:sz w:val="24"/>
          <w:szCs w:val="24"/>
        </w:rPr>
        <w:t>s</w:t>
      </w:r>
      <w:r w:rsidRPr="00DB7F22">
        <w:rPr>
          <w:sz w:val="24"/>
          <w:szCs w:val="24"/>
        </w:rPr>
        <w:t>:</w:t>
      </w:r>
    </w:p>
    <w:p w:rsidR="0073001F" w:rsidRDefault="00DB7F22" w:rsidP="00DB7F22">
      <w:pPr>
        <w:pStyle w:val="NoSpacing"/>
        <w:rPr>
          <w:b/>
          <w:i/>
          <w:sz w:val="24"/>
          <w:szCs w:val="24"/>
        </w:rPr>
      </w:pPr>
      <w:r w:rsidRPr="004737C0">
        <w:rPr>
          <w:b/>
          <w:i/>
          <w:sz w:val="24"/>
          <w:szCs w:val="24"/>
        </w:rPr>
        <w:t>The Designated Safeguarding Teacher is Paul Lord, Head Teacher and Anne Brignall, Deputy.</w:t>
      </w:r>
    </w:p>
    <w:p w:rsidR="00DB7F22" w:rsidRPr="004737C0" w:rsidRDefault="00DB7F22" w:rsidP="00DB7F22">
      <w:pPr>
        <w:pStyle w:val="NoSpacing"/>
        <w:rPr>
          <w:b/>
          <w:i/>
          <w:sz w:val="24"/>
          <w:szCs w:val="24"/>
        </w:rPr>
      </w:pPr>
      <w:r w:rsidRPr="004737C0">
        <w:rPr>
          <w:b/>
          <w:i/>
          <w:sz w:val="24"/>
          <w:szCs w:val="24"/>
        </w:rPr>
        <w:t>Deanne Carter and Sarah Revill</w:t>
      </w:r>
      <w:r w:rsidR="00923C8F">
        <w:rPr>
          <w:b/>
          <w:i/>
          <w:sz w:val="24"/>
          <w:szCs w:val="24"/>
        </w:rPr>
        <w:t>e</w:t>
      </w:r>
      <w:r w:rsidRPr="004737C0">
        <w:rPr>
          <w:b/>
          <w:i/>
          <w:sz w:val="24"/>
          <w:szCs w:val="24"/>
        </w:rPr>
        <w:t>s are also part of the safeguarding team.</w:t>
      </w:r>
    </w:p>
    <w:p w:rsidR="00DB7F22" w:rsidRPr="00DB7F22" w:rsidRDefault="00DB7F22" w:rsidP="00DB7F22">
      <w:pPr>
        <w:pStyle w:val="NoSpacing"/>
        <w:rPr>
          <w:sz w:val="24"/>
          <w:szCs w:val="24"/>
        </w:rPr>
      </w:pPr>
    </w:p>
    <w:p w:rsidR="00DB7F22" w:rsidRDefault="00DB7F22" w:rsidP="0073001F">
      <w:pPr>
        <w:pStyle w:val="NoSpacing"/>
        <w:jc w:val="both"/>
        <w:rPr>
          <w:sz w:val="24"/>
          <w:szCs w:val="24"/>
        </w:rPr>
      </w:pPr>
      <w:r w:rsidRPr="00DB7F22">
        <w:rPr>
          <w:sz w:val="24"/>
          <w:szCs w:val="24"/>
        </w:rPr>
        <w:t xml:space="preserve">The </w:t>
      </w:r>
      <w:r>
        <w:rPr>
          <w:sz w:val="24"/>
          <w:szCs w:val="24"/>
        </w:rPr>
        <w:t>DST</w:t>
      </w:r>
      <w:r w:rsidRPr="00DB7F22">
        <w:rPr>
          <w:sz w:val="24"/>
          <w:szCs w:val="24"/>
        </w:rPr>
        <w:t xml:space="preserve"> will usually decide whether to make a referral to Social care, however it is</w:t>
      </w:r>
      <w:r>
        <w:rPr>
          <w:sz w:val="24"/>
          <w:szCs w:val="24"/>
        </w:rPr>
        <w:t xml:space="preserve"> </w:t>
      </w:r>
      <w:r w:rsidRPr="00DB7F22">
        <w:rPr>
          <w:sz w:val="24"/>
          <w:szCs w:val="24"/>
        </w:rPr>
        <w:t>important to note that any staff member can make a referral to social care to raise their concerns</w:t>
      </w:r>
      <w:r>
        <w:rPr>
          <w:sz w:val="24"/>
          <w:szCs w:val="24"/>
        </w:rPr>
        <w:t xml:space="preserve"> </w:t>
      </w:r>
      <w:r w:rsidRPr="00DB7F22">
        <w:rPr>
          <w:sz w:val="24"/>
          <w:szCs w:val="24"/>
        </w:rPr>
        <w:t>directly.</w:t>
      </w:r>
    </w:p>
    <w:p w:rsidR="00DB7F22" w:rsidRPr="00DB7F22" w:rsidRDefault="00DB7F22" w:rsidP="0073001F">
      <w:pPr>
        <w:pStyle w:val="NoSpacing"/>
        <w:jc w:val="both"/>
        <w:rPr>
          <w:sz w:val="24"/>
          <w:szCs w:val="24"/>
        </w:rPr>
      </w:pPr>
    </w:p>
    <w:p w:rsidR="00DB7F22" w:rsidRDefault="00DB7F22" w:rsidP="0073001F">
      <w:pPr>
        <w:pStyle w:val="NoSpacing"/>
        <w:jc w:val="both"/>
        <w:rPr>
          <w:sz w:val="24"/>
          <w:szCs w:val="24"/>
        </w:rPr>
      </w:pPr>
      <w:r w:rsidRPr="00DB7F22">
        <w:rPr>
          <w:sz w:val="24"/>
          <w:szCs w:val="24"/>
        </w:rPr>
        <w:t xml:space="preserve">Where a child and family may benefit from early help and intervention from </w:t>
      </w:r>
      <w:r w:rsidR="0073001F">
        <w:rPr>
          <w:sz w:val="24"/>
          <w:szCs w:val="24"/>
        </w:rPr>
        <w:t xml:space="preserve">a single agency or </w:t>
      </w:r>
      <w:r w:rsidRPr="00DB7F22">
        <w:rPr>
          <w:sz w:val="24"/>
          <w:szCs w:val="24"/>
        </w:rPr>
        <w:t>more than one</w:t>
      </w:r>
      <w:r>
        <w:rPr>
          <w:sz w:val="24"/>
          <w:szCs w:val="24"/>
        </w:rPr>
        <w:t xml:space="preserve"> </w:t>
      </w:r>
      <w:r w:rsidRPr="00DB7F22">
        <w:rPr>
          <w:sz w:val="24"/>
          <w:szCs w:val="24"/>
        </w:rPr>
        <w:t xml:space="preserve">agency, an </w:t>
      </w:r>
      <w:r w:rsidR="00923C8F">
        <w:rPr>
          <w:sz w:val="24"/>
          <w:szCs w:val="24"/>
        </w:rPr>
        <w:t>Early Help Support Plan</w:t>
      </w:r>
      <w:r w:rsidRPr="00DB7F22">
        <w:rPr>
          <w:sz w:val="24"/>
          <w:szCs w:val="24"/>
        </w:rPr>
        <w:t xml:space="preserve"> should be </w:t>
      </w:r>
      <w:r w:rsidR="0073001F">
        <w:rPr>
          <w:sz w:val="24"/>
          <w:szCs w:val="24"/>
        </w:rPr>
        <w:t>offered</w:t>
      </w:r>
      <w:r w:rsidRPr="00DB7F22">
        <w:rPr>
          <w:sz w:val="24"/>
          <w:szCs w:val="24"/>
        </w:rPr>
        <w:t>.</w:t>
      </w:r>
      <w:r>
        <w:rPr>
          <w:sz w:val="24"/>
          <w:szCs w:val="24"/>
        </w:rPr>
        <w:t xml:space="preserve"> </w:t>
      </w:r>
      <w:r w:rsidR="0073001F">
        <w:rPr>
          <w:sz w:val="24"/>
          <w:szCs w:val="24"/>
        </w:rPr>
        <w:t>An Early Help Support Plan will enable the parents / families to have ownership of any support they require. The plan will clearly outline how they will receive support, by whom and by when in order that the plan may progresses. These plans should prevent needs from escalating.</w:t>
      </w:r>
      <w:r>
        <w:rPr>
          <w:sz w:val="24"/>
          <w:szCs w:val="24"/>
        </w:rPr>
        <w:t xml:space="preserve"> </w:t>
      </w:r>
    </w:p>
    <w:p w:rsidR="00DB7F22" w:rsidRDefault="00DB7F22" w:rsidP="0073001F">
      <w:pPr>
        <w:pStyle w:val="NoSpacing"/>
        <w:jc w:val="both"/>
        <w:rPr>
          <w:sz w:val="24"/>
          <w:szCs w:val="24"/>
        </w:rPr>
      </w:pPr>
    </w:p>
    <w:p w:rsidR="00DB7F22" w:rsidRPr="00DB7F22" w:rsidRDefault="00DB7F22" w:rsidP="009E7B24">
      <w:pPr>
        <w:pStyle w:val="NoSpacing"/>
        <w:jc w:val="both"/>
        <w:rPr>
          <w:sz w:val="24"/>
          <w:szCs w:val="24"/>
        </w:rPr>
      </w:pPr>
      <w:r w:rsidRPr="00DB7F22">
        <w:rPr>
          <w:sz w:val="24"/>
          <w:szCs w:val="24"/>
        </w:rPr>
        <w:t xml:space="preserve">Bury Local </w:t>
      </w:r>
      <w:r w:rsidR="008F3A60" w:rsidRPr="00DB7F22">
        <w:rPr>
          <w:sz w:val="24"/>
          <w:szCs w:val="24"/>
        </w:rPr>
        <w:t>Authority</w:t>
      </w:r>
      <w:r w:rsidR="00FE0884">
        <w:rPr>
          <w:sz w:val="24"/>
          <w:szCs w:val="24"/>
        </w:rPr>
        <w:t xml:space="preserve"> utilise t</w:t>
      </w:r>
      <w:r w:rsidR="00F119A6">
        <w:rPr>
          <w:sz w:val="24"/>
          <w:szCs w:val="24"/>
        </w:rPr>
        <w:t xml:space="preserve">he </w:t>
      </w:r>
      <w:r w:rsidRPr="00DB7F22">
        <w:rPr>
          <w:sz w:val="24"/>
          <w:szCs w:val="24"/>
        </w:rPr>
        <w:t>Continuum of Need</w:t>
      </w:r>
      <w:r w:rsidR="00F119A6">
        <w:rPr>
          <w:sz w:val="24"/>
          <w:szCs w:val="24"/>
        </w:rPr>
        <w:t xml:space="preserve"> Model</w:t>
      </w:r>
      <w:r w:rsidRPr="00DB7F22">
        <w:rPr>
          <w:sz w:val="24"/>
          <w:szCs w:val="24"/>
        </w:rPr>
        <w:t>. The</w:t>
      </w:r>
      <w:r w:rsidR="009E7B24">
        <w:rPr>
          <w:sz w:val="24"/>
          <w:szCs w:val="24"/>
        </w:rPr>
        <w:t xml:space="preserve"> </w:t>
      </w:r>
      <w:r w:rsidRPr="00DB7F22">
        <w:rPr>
          <w:sz w:val="24"/>
          <w:szCs w:val="24"/>
        </w:rPr>
        <w:t>work</w:t>
      </w:r>
      <w:r w:rsidR="009E7B24">
        <w:rPr>
          <w:sz w:val="24"/>
          <w:szCs w:val="24"/>
        </w:rPr>
        <w:t>ing</w:t>
      </w:r>
      <w:r w:rsidRPr="00DB7F22">
        <w:rPr>
          <w:sz w:val="24"/>
          <w:szCs w:val="24"/>
        </w:rPr>
        <w:t xml:space="preserve"> definition of the continuum of need and the response model is ‘the point at which</w:t>
      </w:r>
      <w:r>
        <w:rPr>
          <w:sz w:val="24"/>
          <w:szCs w:val="24"/>
        </w:rPr>
        <w:t xml:space="preserve"> </w:t>
      </w:r>
      <w:r w:rsidRPr="00DB7F22">
        <w:rPr>
          <w:sz w:val="24"/>
          <w:szCs w:val="24"/>
        </w:rPr>
        <w:t>agencies respond when additional needs are unmet’. This model provides a continual process of</w:t>
      </w:r>
      <w:r>
        <w:rPr>
          <w:sz w:val="24"/>
          <w:szCs w:val="24"/>
        </w:rPr>
        <w:t xml:space="preserve"> </w:t>
      </w:r>
      <w:r w:rsidRPr="00DB7F22">
        <w:rPr>
          <w:sz w:val="24"/>
          <w:szCs w:val="24"/>
        </w:rPr>
        <w:t>assessment in which children may enter any band at any age/ stage of development and may</w:t>
      </w:r>
      <w:r>
        <w:rPr>
          <w:sz w:val="24"/>
          <w:szCs w:val="24"/>
        </w:rPr>
        <w:t xml:space="preserve"> </w:t>
      </w:r>
      <w:r w:rsidRPr="00DB7F22">
        <w:rPr>
          <w:sz w:val="24"/>
          <w:szCs w:val="24"/>
        </w:rPr>
        <w:t>move bands as their circumstances and needs change.</w:t>
      </w:r>
    </w:p>
    <w:p w:rsidR="00895F71" w:rsidRPr="00895F71" w:rsidRDefault="00DB7F22" w:rsidP="00895F71">
      <w:pPr>
        <w:pStyle w:val="NoSpacing"/>
        <w:contextualSpacing/>
        <w:rPr>
          <w:rFonts w:cs="Verdana"/>
          <w:color w:val="000000"/>
          <w:sz w:val="24"/>
          <w:szCs w:val="24"/>
        </w:rPr>
      </w:pPr>
      <w:r w:rsidRPr="00895F71">
        <w:rPr>
          <w:b/>
          <w:sz w:val="24"/>
          <w:szCs w:val="24"/>
        </w:rPr>
        <w:t>The following levels are identified within the continuum:</w:t>
      </w:r>
    </w:p>
    <w:p w:rsidR="00895F71" w:rsidRPr="00895F71" w:rsidRDefault="00895F71" w:rsidP="00895F71">
      <w:pPr>
        <w:autoSpaceDE w:val="0"/>
        <w:autoSpaceDN w:val="0"/>
        <w:adjustRightInd w:val="0"/>
        <w:spacing w:after="0" w:line="240" w:lineRule="auto"/>
        <w:contextualSpacing/>
        <w:rPr>
          <w:rFonts w:cs="Verdana"/>
          <w:color w:val="000000"/>
          <w:sz w:val="24"/>
          <w:szCs w:val="24"/>
        </w:rPr>
      </w:pPr>
      <w:r w:rsidRPr="00895F71">
        <w:rPr>
          <w:rFonts w:cs="Verdana"/>
          <w:b/>
          <w:bCs/>
          <w:color w:val="000000"/>
          <w:sz w:val="24"/>
          <w:szCs w:val="24"/>
        </w:rPr>
        <w:t xml:space="preserve">Level 1 </w:t>
      </w:r>
      <w:r w:rsidRPr="00895F71">
        <w:rPr>
          <w:rFonts w:cs="Verdana"/>
          <w:color w:val="000000"/>
          <w:sz w:val="24"/>
          <w:szCs w:val="24"/>
        </w:rPr>
        <w:t xml:space="preserve">represents children with no identified additional needs. Their needs are met through universal </w:t>
      </w:r>
      <w:r w:rsidR="00FE0884">
        <w:rPr>
          <w:rFonts w:cs="Verdana"/>
          <w:color w:val="000000"/>
          <w:sz w:val="24"/>
          <w:szCs w:val="24"/>
        </w:rPr>
        <w:t xml:space="preserve">  </w:t>
      </w:r>
      <w:r w:rsidRPr="00895F71">
        <w:rPr>
          <w:rFonts w:cs="Verdana"/>
          <w:color w:val="000000"/>
          <w:sz w:val="24"/>
          <w:szCs w:val="24"/>
        </w:rPr>
        <w:t xml:space="preserve">services. </w:t>
      </w:r>
    </w:p>
    <w:p w:rsidR="00895F71" w:rsidRPr="00895F71" w:rsidRDefault="00895F71" w:rsidP="00895F71">
      <w:pPr>
        <w:autoSpaceDE w:val="0"/>
        <w:autoSpaceDN w:val="0"/>
        <w:adjustRightInd w:val="0"/>
        <w:spacing w:after="0" w:line="240" w:lineRule="auto"/>
        <w:contextualSpacing/>
        <w:rPr>
          <w:rFonts w:cs="Verdana"/>
          <w:color w:val="000000"/>
          <w:sz w:val="24"/>
          <w:szCs w:val="24"/>
        </w:rPr>
      </w:pPr>
      <w:r w:rsidRPr="00895F71">
        <w:rPr>
          <w:rFonts w:cs="Verdana"/>
          <w:b/>
          <w:bCs/>
          <w:color w:val="000000"/>
          <w:sz w:val="24"/>
          <w:szCs w:val="24"/>
        </w:rPr>
        <w:t xml:space="preserve">Level 2 </w:t>
      </w:r>
      <w:r w:rsidRPr="00895F71">
        <w:rPr>
          <w:rFonts w:cs="Verdana"/>
          <w:color w:val="000000"/>
          <w:sz w:val="24"/>
          <w:szCs w:val="24"/>
        </w:rPr>
        <w:t xml:space="preserve">represents children with additional needs that can be met by targeted support by a single agency or practitioner. </w:t>
      </w:r>
    </w:p>
    <w:p w:rsidR="00895F71" w:rsidRPr="00895F71" w:rsidRDefault="00895F71" w:rsidP="00895F71">
      <w:pPr>
        <w:autoSpaceDE w:val="0"/>
        <w:autoSpaceDN w:val="0"/>
        <w:adjustRightInd w:val="0"/>
        <w:spacing w:after="0" w:line="240" w:lineRule="auto"/>
        <w:contextualSpacing/>
        <w:rPr>
          <w:rFonts w:cs="Verdana"/>
          <w:color w:val="000000"/>
          <w:sz w:val="24"/>
          <w:szCs w:val="24"/>
        </w:rPr>
      </w:pPr>
      <w:r w:rsidRPr="00895F71">
        <w:rPr>
          <w:rFonts w:cs="Verdana"/>
          <w:b/>
          <w:bCs/>
          <w:color w:val="000000"/>
          <w:sz w:val="24"/>
          <w:szCs w:val="24"/>
        </w:rPr>
        <w:t xml:space="preserve">Level 3 (Team around the Family, TAF) </w:t>
      </w:r>
      <w:r w:rsidRPr="00895F71">
        <w:rPr>
          <w:rFonts w:cs="Verdana"/>
          <w:color w:val="000000"/>
          <w:sz w:val="24"/>
          <w:szCs w:val="24"/>
        </w:rPr>
        <w:t xml:space="preserve">represents children with additional needs that can be met by targeted support by a multi-agency support package. </w:t>
      </w:r>
    </w:p>
    <w:p w:rsidR="00895F71" w:rsidRPr="00895F71" w:rsidRDefault="00895F71" w:rsidP="00895F71">
      <w:pPr>
        <w:autoSpaceDE w:val="0"/>
        <w:autoSpaceDN w:val="0"/>
        <w:adjustRightInd w:val="0"/>
        <w:spacing w:after="0" w:line="240" w:lineRule="auto"/>
        <w:contextualSpacing/>
        <w:rPr>
          <w:rFonts w:cs="Verdana"/>
          <w:color w:val="000000"/>
          <w:sz w:val="24"/>
          <w:szCs w:val="24"/>
        </w:rPr>
      </w:pPr>
      <w:r w:rsidRPr="00895F71">
        <w:rPr>
          <w:rFonts w:cs="Verdana"/>
          <w:b/>
          <w:bCs/>
          <w:color w:val="000000"/>
          <w:sz w:val="24"/>
          <w:szCs w:val="24"/>
        </w:rPr>
        <w:t xml:space="preserve">Level 4 (Child in Need, CIN) </w:t>
      </w:r>
      <w:r w:rsidRPr="00895F71">
        <w:rPr>
          <w:rFonts w:cs="Verdana"/>
          <w:color w:val="000000"/>
          <w:sz w:val="24"/>
          <w:szCs w:val="24"/>
        </w:rPr>
        <w:t xml:space="preserve">represents children with significant needs that persist and have not been met by targeted support. </w:t>
      </w:r>
    </w:p>
    <w:p w:rsidR="00895F71" w:rsidRPr="00895F71" w:rsidRDefault="00895F71" w:rsidP="00895F71">
      <w:pPr>
        <w:autoSpaceDE w:val="0"/>
        <w:autoSpaceDN w:val="0"/>
        <w:adjustRightInd w:val="0"/>
        <w:spacing w:after="0" w:line="240" w:lineRule="auto"/>
        <w:contextualSpacing/>
        <w:rPr>
          <w:rFonts w:cs="Verdana"/>
          <w:color w:val="000000"/>
          <w:sz w:val="24"/>
          <w:szCs w:val="24"/>
        </w:rPr>
      </w:pPr>
      <w:r w:rsidRPr="00895F71">
        <w:rPr>
          <w:rFonts w:cs="Verdana"/>
          <w:b/>
          <w:bCs/>
          <w:color w:val="000000"/>
          <w:sz w:val="24"/>
          <w:szCs w:val="24"/>
        </w:rPr>
        <w:t xml:space="preserve">Level 5 (Safeguarding/Looked after Children) </w:t>
      </w:r>
      <w:r w:rsidRPr="00895F71">
        <w:rPr>
          <w:rFonts w:cs="Verdana"/>
          <w:color w:val="000000"/>
          <w:sz w:val="24"/>
          <w:szCs w:val="24"/>
        </w:rPr>
        <w:t xml:space="preserve">represents children with complex and enduring needs at the highest level of vulnerability that will be met by multi-agency support from specialist services led by Social Care. </w:t>
      </w:r>
    </w:p>
    <w:p w:rsidR="00DB7F22" w:rsidRPr="00DB7F22" w:rsidRDefault="00DB7F22" w:rsidP="00DB7F22">
      <w:pPr>
        <w:pStyle w:val="NoSpacing"/>
        <w:contextualSpacing/>
        <w:rPr>
          <w:sz w:val="24"/>
          <w:szCs w:val="24"/>
        </w:rPr>
      </w:pPr>
      <w:r w:rsidRPr="00DB7F22">
        <w:rPr>
          <w:sz w:val="24"/>
          <w:szCs w:val="24"/>
        </w:rPr>
        <w:t xml:space="preserve">The Bury Safeguarding Board document ‘Thresholds for Intervention’ </w:t>
      </w:r>
      <w:r w:rsidR="0063520C">
        <w:rPr>
          <w:sz w:val="24"/>
          <w:szCs w:val="24"/>
        </w:rPr>
        <w:t xml:space="preserve">(updated April 2016) </w:t>
      </w:r>
      <w:r w:rsidRPr="00DB7F22">
        <w:rPr>
          <w:sz w:val="24"/>
          <w:szCs w:val="24"/>
        </w:rPr>
        <w:t>document contains</w:t>
      </w:r>
      <w:r w:rsidR="007A187D">
        <w:rPr>
          <w:sz w:val="24"/>
          <w:szCs w:val="24"/>
        </w:rPr>
        <w:t xml:space="preserve"> </w:t>
      </w:r>
      <w:r w:rsidRPr="00DB7F22">
        <w:rPr>
          <w:sz w:val="24"/>
          <w:szCs w:val="24"/>
        </w:rPr>
        <w:t xml:space="preserve">extensive guidance on the levels of vulnerability and need. This can be found on page </w:t>
      </w:r>
      <w:r w:rsidR="0063520C">
        <w:rPr>
          <w:sz w:val="24"/>
          <w:szCs w:val="24"/>
        </w:rPr>
        <w:t>4</w:t>
      </w:r>
      <w:r w:rsidRPr="00DB7F22">
        <w:rPr>
          <w:sz w:val="24"/>
          <w:szCs w:val="24"/>
        </w:rPr>
        <w:t xml:space="preserve"> – 1</w:t>
      </w:r>
      <w:r w:rsidR="0063520C">
        <w:rPr>
          <w:sz w:val="24"/>
          <w:szCs w:val="24"/>
        </w:rPr>
        <w:t>9</w:t>
      </w:r>
      <w:r w:rsidRPr="00DB7F22">
        <w:rPr>
          <w:sz w:val="24"/>
          <w:szCs w:val="24"/>
        </w:rPr>
        <w:t>.</w:t>
      </w:r>
      <w:r w:rsidR="007A187D">
        <w:rPr>
          <w:sz w:val="24"/>
          <w:szCs w:val="24"/>
        </w:rPr>
        <w:t xml:space="preserve"> </w:t>
      </w:r>
      <w:r w:rsidRPr="00DB7F22">
        <w:rPr>
          <w:sz w:val="24"/>
          <w:szCs w:val="24"/>
        </w:rPr>
        <w:t>If it is felt that immediate and serious concerns exist regarding a child, staff will mak</w:t>
      </w:r>
      <w:r w:rsidR="007A187D">
        <w:rPr>
          <w:sz w:val="24"/>
          <w:szCs w:val="24"/>
        </w:rPr>
        <w:t>e</w:t>
      </w:r>
      <w:r w:rsidRPr="00DB7F22">
        <w:rPr>
          <w:sz w:val="24"/>
          <w:szCs w:val="24"/>
        </w:rPr>
        <w:t xml:space="preserve"> a referral to the MASH team.</w:t>
      </w:r>
    </w:p>
    <w:p w:rsidR="007A187D" w:rsidRDefault="00DB7F22" w:rsidP="00DB7F22">
      <w:pPr>
        <w:pStyle w:val="NoSpacing"/>
        <w:rPr>
          <w:sz w:val="24"/>
          <w:szCs w:val="24"/>
        </w:rPr>
      </w:pPr>
      <w:r w:rsidRPr="00DB7F22">
        <w:rPr>
          <w:sz w:val="24"/>
          <w:szCs w:val="24"/>
        </w:rPr>
        <w:t>In any situation where there is any query</w:t>
      </w:r>
      <w:r w:rsidR="00923C8F">
        <w:rPr>
          <w:sz w:val="24"/>
          <w:szCs w:val="24"/>
        </w:rPr>
        <w:t xml:space="preserve"> </w:t>
      </w:r>
      <w:r w:rsidRPr="00DB7F22">
        <w:rPr>
          <w:sz w:val="24"/>
          <w:szCs w:val="24"/>
        </w:rPr>
        <w:t xml:space="preserve">regarding a level/threshold </w:t>
      </w:r>
      <w:r w:rsidR="00923C8F">
        <w:rPr>
          <w:sz w:val="24"/>
          <w:szCs w:val="24"/>
        </w:rPr>
        <w:t xml:space="preserve">or a concern for the safety of a child </w:t>
      </w:r>
      <w:r w:rsidRPr="00DB7F22">
        <w:rPr>
          <w:sz w:val="24"/>
          <w:szCs w:val="24"/>
        </w:rPr>
        <w:t>staff will seek consultation</w:t>
      </w:r>
      <w:r w:rsidR="007A187D">
        <w:rPr>
          <w:sz w:val="24"/>
          <w:szCs w:val="24"/>
        </w:rPr>
        <w:t xml:space="preserve"> </w:t>
      </w:r>
      <w:r w:rsidRPr="00DB7F22">
        <w:rPr>
          <w:sz w:val="24"/>
          <w:szCs w:val="24"/>
        </w:rPr>
        <w:t>with</w:t>
      </w:r>
      <w:r w:rsidR="007A187D">
        <w:rPr>
          <w:sz w:val="24"/>
          <w:szCs w:val="24"/>
        </w:rPr>
        <w:t>:</w:t>
      </w:r>
    </w:p>
    <w:p w:rsidR="007A187D" w:rsidRPr="009515AA" w:rsidRDefault="00923C8F" w:rsidP="007A187D">
      <w:pPr>
        <w:pStyle w:val="NoSpacing"/>
        <w:numPr>
          <w:ilvl w:val="0"/>
          <w:numId w:val="2"/>
        </w:numPr>
        <w:rPr>
          <w:sz w:val="24"/>
          <w:szCs w:val="24"/>
        </w:rPr>
      </w:pPr>
      <w:r w:rsidRPr="009515AA">
        <w:rPr>
          <w:sz w:val="24"/>
          <w:szCs w:val="24"/>
        </w:rPr>
        <w:t>T</w:t>
      </w:r>
      <w:r w:rsidR="00DB7F22" w:rsidRPr="009515AA">
        <w:rPr>
          <w:sz w:val="24"/>
          <w:szCs w:val="24"/>
        </w:rPr>
        <w:t>he MASH</w:t>
      </w:r>
      <w:r w:rsidR="00320058" w:rsidRPr="009515AA">
        <w:rPr>
          <w:sz w:val="24"/>
          <w:szCs w:val="24"/>
        </w:rPr>
        <w:t xml:space="preserve"> T</w:t>
      </w:r>
      <w:r w:rsidR="00DB7F22" w:rsidRPr="009515AA">
        <w:rPr>
          <w:sz w:val="24"/>
          <w:szCs w:val="24"/>
        </w:rPr>
        <w:t>eam (Duty Social Worker</w:t>
      </w:r>
      <w:r w:rsidR="00DB7F22" w:rsidRPr="009515AA">
        <w:rPr>
          <w:i/>
          <w:sz w:val="24"/>
          <w:szCs w:val="24"/>
        </w:rPr>
        <w:t>)</w:t>
      </w:r>
      <w:r w:rsidR="009515AA" w:rsidRPr="009515AA">
        <w:rPr>
          <w:b/>
          <w:i/>
          <w:sz w:val="24"/>
          <w:szCs w:val="24"/>
        </w:rPr>
        <w:tab/>
      </w:r>
      <w:r w:rsidR="009515AA" w:rsidRPr="009515AA">
        <w:rPr>
          <w:sz w:val="24"/>
          <w:szCs w:val="24"/>
        </w:rPr>
        <w:t xml:space="preserve">Tel. </w:t>
      </w:r>
      <w:r w:rsidR="00DB7F22" w:rsidRPr="009515AA">
        <w:rPr>
          <w:sz w:val="24"/>
          <w:szCs w:val="24"/>
        </w:rPr>
        <w:t xml:space="preserve"> 0161 253 5678</w:t>
      </w:r>
      <w:r w:rsidR="007A187D" w:rsidRPr="009515AA">
        <w:rPr>
          <w:sz w:val="24"/>
          <w:szCs w:val="24"/>
        </w:rPr>
        <w:t xml:space="preserve"> </w:t>
      </w:r>
    </w:p>
    <w:p w:rsidR="007A187D" w:rsidRPr="009515AA" w:rsidRDefault="00923C8F" w:rsidP="007A187D">
      <w:pPr>
        <w:pStyle w:val="NoSpacing"/>
        <w:numPr>
          <w:ilvl w:val="0"/>
          <w:numId w:val="2"/>
        </w:numPr>
        <w:rPr>
          <w:sz w:val="24"/>
          <w:szCs w:val="24"/>
        </w:rPr>
      </w:pPr>
      <w:r w:rsidRPr="009515AA">
        <w:rPr>
          <w:sz w:val="24"/>
          <w:szCs w:val="24"/>
        </w:rPr>
        <w:t>Team Oasis (have replaced the CAF team)</w:t>
      </w:r>
      <w:r w:rsidR="009515AA" w:rsidRPr="009515AA">
        <w:rPr>
          <w:sz w:val="24"/>
          <w:szCs w:val="24"/>
        </w:rPr>
        <w:tab/>
        <w:t xml:space="preserve">Tel. </w:t>
      </w:r>
      <w:r w:rsidR="00DB7F22" w:rsidRPr="009515AA">
        <w:rPr>
          <w:sz w:val="24"/>
          <w:szCs w:val="24"/>
        </w:rPr>
        <w:t xml:space="preserve"> </w:t>
      </w:r>
      <w:r w:rsidR="007A187D" w:rsidRPr="009515AA">
        <w:rPr>
          <w:sz w:val="24"/>
          <w:szCs w:val="24"/>
        </w:rPr>
        <w:t>0161 253 6862</w:t>
      </w:r>
    </w:p>
    <w:p w:rsidR="00923C8F" w:rsidRPr="009515AA" w:rsidRDefault="00897774" w:rsidP="00DB7F22">
      <w:pPr>
        <w:pStyle w:val="NoSpacing"/>
        <w:numPr>
          <w:ilvl w:val="0"/>
          <w:numId w:val="2"/>
        </w:numPr>
        <w:rPr>
          <w:sz w:val="24"/>
          <w:szCs w:val="24"/>
        </w:rPr>
      </w:pPr>
      <w:r w:rsidRPr="009515AA">
        <w:rPr>
          <w:sz w:val="24"/>
          <w:szCs w:val="24"/>
        </w:rPr>
        <w:t>The</w:t>
      </w:r>
      <w:r w:rsidR="00923C8F" w:rsidRPr="009515AA">
        <w:rPr>
          <w:sz w:val="24"/>
          <w:szCs w:val="24"/>
        </w:rPr>
        <w:t xml:space="preserve"> safeguarding </w:t>
      </w:r>
      <w:r w:rsidRPr="009515AA">
        <w:rPr>
          <w:sz w:val="24"/>
          <w:szCs w:val="24"/>
        </w:rPr>
        <w:t xml:space="preserve">lead officer for schools </w:t>
      </w:r>
      <w:r w:rsidR="007C5DB7" w:rsidRPr="009515AA">
        <w:rPr>
          <w:sz w:val="24"/>
          <w:szCs w:val="24"/>
        </w:rPr>
        <w:t>is now Pauline Baker</w:t>
      </w:r>
      <w:r w:rsidRPr="009515AA">
        <w:rPr>
          <w:sz w:val="24"/>
          <w:szCs w:val="24"/>
        </w:rPr>
        <w:t>:</w:t>
      </w:r>
      <w:r w:rsidR="00320058" w:rsidRPr="009515AA">
        <w:rPr>
          <w:sz w:val="24"/>
          <w:szCs w:val="24"/>
        </w:rPr>
        <w:t xml:space="preserve"> Tel </w:t>
      </w:r>
      <w:r w:rsidR="00150323" w:rsidRPr="009515AA">
        <w:rPr>
          <w:sz w:val="24"/>
          <w:szCs w:val="24"/>
        </w:rPr>
        <w:t>0161 253 6972</w:t>
      </w:r>
      <w:r w:rsidR="00320058" w:rsidRPr="009515AA">
        <w:rPr>
          <w:sz w:val="24"/>
          <w:szCs w:val="24"/>
        </w:rPr>
        <w:t xml:space="preserve"> or Email </w:t>
      </w:r>
      <w:hyperlink r:id="rId15" w:history="1">
        <w:r w:rsidR="009515AA" w:rsidRPr="009515AA">
          <w:rPr>
            <w:rStyle w:val="Hyperlink"/>
            <w:sz w:val="24"/>
            <w:szCs w:val="24"/>
          </w:rPr>
          <w:t>P.Baker@bury.gov.uk</w:t>
        </w:r>
      </w:hyperlink>
      <w:r w:rsidR="009515AA" w:rsidRPr="009515AA">
        <w:rPr>
          <w:sz w:val="24"/>
          <w:szCs w:val="24"/>
        </w:rPr>
        <w:t xml:space="preserve"> </w:t>
      </w:r>
    </w:p>
    <w:p w:rsidR="007A187D" w:rsidRPr="00845E7F" w:rsidRDefault="007C5DB7" w:rsidP="00DB7F22">
      <w:pPr>
        <w:pStyle w:val="NoSpacing"/>
        <w:numPr>
          <w:ilvl w:val="0"/>
          <w:numId w:val="4"/>
        </w:numPr>
        <w:rPr>
          <w:b/>
          <w:color w:val="666666"/>
          <w:sz w:val="24"/>
          <w:szCs w:val="24"/>
          <w:lang w:val="en-US"/>
        </w:rPr>
      </w:pPr>
      <w:r w:rsidRPr="009515AA">
        <w:rPr>
          <w:rFonts w:cs="Arial"/>
          <w:color w:val="2B313E"/>
          <w:sz w:val="24"/>
          <w:szCs w:val="24"/>
          <w:shd w:val="clear" w:color="auto" w:fill="FFFFFF"/>
        </w:rPr>
        <w:t xml:space="preserve">All allegations about the people who work with children must be referred to the Local Authority Designated Officer (LADO) </w:t>
      </w:r>
      <w:r w:rsidR="00150323" w:rsidRPr="009515AA">
        <w:rPr>
          <w:rFonts w:cs="Arial"/>
          <w:color w:val="2B313E"/>
          <w:sz w:val="24"/>
          <w:szCs w:val="24"/>
          <w:shd w:val="clear" w:color="auto" w:fill="FFFFFF"/>
        </w:rPr>
        <w:t>Mark Gay</w:t>
      </w:r>
      <w:r w:rsidR="009515AA" w:rsidRPr="009515AA">
        <w:rPr>
          <w:rFonts w:cs="Arial"/>
          <w:color w:val="2B313E"/>
          <w:sz w:val="24"/>
          <w:szCs w:val="24"/>
          <w:shd w:val="clear" w:color="auto" w:fill="FFFFFF"/>
        </w:rPr>
        <w:t xml:space="preserve"> </w:t>
      </w:r>
      <w:r w:rsidR="009515AA" w:rsidRPr="009515AA">
        <w:rPr>
          <w:rFonts w:cs="Arial"/>
          <w:color w:val="2B313E"/>
          <w:sz w:val="24"/>
          <w:szCs w:val="24"/>
          <w:shd w:val="clear" w:color="auto" w:fill="FFFFFF"/>
        </w:rPr>
        <w:tab/>
        <w:t>Tel.  0161 253 5582 or Email</w:t>
      </w:r>
      <w:r w:rsidR="00150323" w:rsidRPr="009515AA">
        <w:rPr>
          <w:b/>
          <w:color w:val="666666"/>
          <w:sz w:val="24"/>
          <w:szCs w:val="24"/>
          <w:lang w:val="en-US"/>
        </w:rPr>
        <w:t xml:space="preserve">: </w:t>
      </w:r>
      <w:hyperlink r:id="rId16" w:history="1">
        <w:r w:rsidR="00150323" w:rsidRPr="009515AA">
          <w:rPr>
            <w:b/>
            <w:color w:val="2EA3F2"/>
            <w:sz w:val="24"/>
            <w:szCs w:val="24"/>
            <w:lang w:val="en-US"/>
          </w:rPr>
          <w:t>m.gay@bury.gov.uk</w:t>
        </w:r>
      </w:hyperlink>
      <w:r w:rsidR="00150323" w:rsidRPr="009515AA">
        <w:rPr>
          <w:b/>
          <w:color w:val="666666"/>
          <w:sz w:val="24"/>
          <w:szCs w:val="24"/>
          <w:lang w:val="en-US"/>
        </w:rPr>
        <w:t xml:space="preserve"> </w:t>
      </w:r>
      <w:r w:rsidR="00845E7F">
        <w:rPr>
          <w:b/>
          <w:color w:val="666666"/>
          <w:sz w:val="24"/>
          <w:szCs w:val="24"/>
          <w:lang w:val="en-US"/>
        </w:rPr>
        <w:t>Alternatively contact</w:t>
      </w:r>
      <w:r w:rsidR="00845E7F" w:rsidRPr="00845E7F">
        <w:rPr>
          <w:rFonts w:ascii="Arial" w:hAnsi="Arial" w:cs="Arial"/>
          <w:color w:val="2B313E"/>
          <w:sz w:val="21"/>
          <w:szCs w:val="21"/>
          <w:shd w:val="clear" w:color="auto" w:fill="FFFFFF"/>
        </w:rPr>
        <w:t xml:space="preserve"> the Safeguarding Unit </w:t>
      </w:r>
      <w:r w:rsidR="00845E7F">
        <w:rPr>
          <w:rFonts w:ascii="Arial" w:hAnsi="Arial" w:cs="Arial"/>
          <w:color w:val="2B313E"/>
          <w:sz w:val="21"/>
          <w:szCs w:val="21"/>
          <w:shd w:val="clear" w:color="auto" w:fill="FFFFFF"/>
        </w:rPr>
        <w:t xml:space="preserve"> </w:t>
      </w:r>
      <w:r w:rsidR="00845E7F" w:rsidRPr="00845E7F">
        <w:rPr>
          <w:rFonts w:ascii="Arial" w:hAnsi="Arial" w:cs="Arial"/>
          <w:color w:val="2B313E"/>
          <w:sz w:val="21"/>
          <w:szCs w:val="21"/>
          <w:shd w:val="clear" w:color="auto" w:fill="FFFFFF"/>
        </w:rPr>
        <w:t xml:space="preserve"> Tel</w:t>
      </w:r>
      <w:r w:rsidR="00845E7F">
        <w:rPr>
          <w:rFonts w:ascii="Arial" w:hAnsi="Arial" w:cs="Arial"/>
          <w:color w:val="2B313E"/>
          <w:sz w:val="21"/>
          <w:szCs w:val="21"/>
          <w:shd w:val="clear" w:color="auto" w:fill="FFFFFF"/>
        </w:rPr>
        <w:t xml:space="preserve">. </w:t>
      </w:r>
      <w:r w:rsidR="00845E7F" w:rsidRPr="00845E7F">
        <w:rPr>
          <w:rFonts w:ascii="Arial" w:hAnsi="Arial" w:cs="Arial"/>
          <w:color w:val="2B313E"/>
          <w:sz w:val="21"/>
          <w:szCs w:val="21"/>
          <w:shd w:val="clear" w:color="auto" w:fill="FFFFFF"/>
        </w:rPr>
        <w:t xml:space="preserve"> 0161</w:t>
      </w:r>
      <w:r w:rsidR="00845E7F">
        <w:rPr>
          <w:rFonts w:ascii="Arial" w:hAnsi="Arial" w:cs="Arial"/>
          <w:color w:val="2B313E"/>
          <w:sz w:val="21"/>
          <w:szCs w:val="21"/>
          <w:shd w:val="clear" w:color="auto" w:fill="FFFFFF"/>
        </w:rPr>
        <w:t xml:space="preserve"> </w:t>
      </w:r>
      <w:r w:rsidR="00845E7F" w:rsidRPr="00845E7F">
        <w:rPr>
          <w:rFonts w:ascii="Arial" w:hAnsi="Arial" w:cs="Arial"/>
          <w:color w:val="2B313E"/>
          <w:sz w:val="21"/>
          <w:szCs w:val="21"/>
          <w:shd w:val="clear" w:color="auto" w:fill="FFFFFF"/>
        </w:rPr>
        <w:t>253</w:t>
      </w:r>
      <w:r w:rsidR="00845E7F">
        <w:rPr>
          <w:rFonts w:ascii="Arial" w:hAnsi="Arial" w:cs="Arial"/>
          <w:color w:val="2B313E"/>
          <w:sz w:val="21"/>
          <w:szCs w:val="21"/>
          <w:shd w:val="clear" w:color="auto" w:fill="FFFFFF"/>
        </w:rPr>
        <w:t xml:space="preserve"> </w:t>
      </w:r>
      <w:r w:rsidR="00845E7F" w:rsidRPr="00845E7F">
        <w:rPr>
          <w:rFonts w:ascii="Arial" w:hAnsi="Arial" w:cs="Arial"/>
          <w:color w:val="2B313E"/>
          <w:sz w:val="21"/>
          <w:szCs w:val="21"/>
          <w:shd w:val="clear" w:color="auto" w:fill="FFFFFF"/>
        </w:rPr>
        <w:t xml:space="preserve">6168 or </w:t>
      </w:r>
      <w:r w:rsidR="00845E7F">
        <w:rPr>
          <w:rFonts w:ascii="Arial" w:hAnsi="Arial" w:cs="Arial"/>
          <w:color w:val="2B313E"/>
          <w:sz w:val="21"/>
          <w:szCs w:val="21"/>
          <w:shd w:val="clear" w:color="auto" w:fill="FFFFFF"/>
        </w:rPr>
        <w:t>E</w:t>
      </w:r>
      <w:r w:rsidR="00845E7F" w:rsidRPr="00845E7F">
        <w:rPr>
          <w:rFonts w:ascii="Arial" w:hAnsi="Arial" w:cs="Arial"/>
          <w:color w:val="2B313E"/>
          <w:sz w:val="21"/>
          <w:szCs w:val="21"/>
          <w:shd w:val="clear" w:color="auto" w:fill="FFFFFF"/>
        </w:rPr>
        <w:t>mail </w:t>
      </w:r>
      <w:hyperlink r:id="rId17" w:tgtFrame="_self" w:tooltip="Email " w:history="1">
        <w:r w:rsidR="00845E7F" w:rsidRPr="00845E7F">
          <w:rPr>
            <w:rFonts w:ascii="Arial" w:hAnsi="Arial" w:cs="Arial"/>
            <w:color w:val="0C244C"/>
            <w:sz w:val="21"/>
            <w:szCs w:val="21"/>
            <w:u w:val="single"/>
            <w:shd w:val="clear" w:color="auto" w:fill="FFFFFF"/>
          </w:rPr>
          <w:t>childwellbeing@bury.gov.uk</w:t>
        </w:r>
      </w:hyperlink>
    </w:p>
    <w:p w:rsidR="009C1985" w:rsidRDefault="009C1985" w:rsidP="00DB7F22">
      <w:pPr>
        <w:pStyle w:val="NoSpacing"/>
        <w:rPr>
          <w:b/>
          <w:color w:val="666666"/>
          <w:sz w:val="24"/>
          <w:szCs w:val="24"/>
          <w:lang w:val="en-US"/>
        </w:rPr>
      </w:pPr>
    </w:p>
    <w:p w:rsidR="009C1985" w:rsidRDefault="009C1985" w:rsidP="00DB7F22">
      <w:pPr>
        <w:pStyle w:val="NoSpacing"/>
        <w:rPr>
          <w:b/>
          <w:sz w:val="24"/>
          <w:szCs w:val="24"/>
          <w:lang w:val="en-US"/>
        </w:rPr>
      </w:pPr>
      <w:r w:rsidRPr="009C1985">
        <w:rPr>
          <w:b/>
          <w:sz w:val="24"/>
          <w:szCs w:val="24"/>
          <w:lang w:val="en-US"/>
        </w:rPr>
        <w:t>Recording and Reporting Concerns about a child at all levels</w:t>
      </w:r>
    </w:p>
    <w:p w:rsidR="009C1985" w:rsidRDefault="009C1985" w:rsidP="00DB7F22">
      <w:pPr>
        <w:pStyle w:val="NoSpacing"/>
        <w:rPr>
          <w:sz w:val="24"/>
          <w:szCs w:val="24"/>
          <w:lang w:val="en-US"/>
        </w:rPr>
      </w:pPr>
      <w:r w:rsidRPr="009C1985">
        <w:rPr>
          <w:sz w:val="24"/>
          <w:szCs w:val="24"/>
          <w:lang w:val="en-US"/>
        </w:rPr>
        <w:t>The following information is also in the Teaching and Learning Handbook</w:t>
      </w:r>
      <w:r>
        <w:rPr>
          <w:sz w:val="24"/>
          <w:szCs w:val="24"/>
          <w:lang w:val="en-US"/>
        </w:rPr>
        <w:t>.</w:t>
      </w:r>
    </w:p>
    <w:p w:rsidR="00C87308" w:rsidRDefault="00C87308" w:rsidP="00DB7F22">
      <w:pPr>
        <w:pStyle w:val="NoSpacing"/>
        <w:rPr>
          <w:sz w:val="24"/>
          <w:szCs w:val="24"/>
          <w:lang w:val="en-US"/>
        </w:rPr>
      </w:pPr>
    </w:p>
    <w:p w:rsidR="00C1468D" w:rsidRPr="00D35E13" w:rsidRDefault="00C1468D" w:rsidP="00C1468D">
      <w:pPr>
        <w:jc w:val="center"/>
        <w:rPr>
          <w:b/>
          <w:sz w:val="24"/>
          <w:szCs w:val="24"/>
        </w:rPr>
      </w:pPr>
      <w:r w:rsidRPr="00D35E13">
        <w:rPr>
          <w:b/>
          <w:sz w:val="24"/>
          <w:szCs w:val="24"/>
        </w:rPr>
        <w:t>Safeguarding at Heaton Park Primary and Nursery School</w:t>
      </w:r>
    </w:p>
    <w:p w:rsidR="00FE0884" w:rsidRDefault="00C1468D" w:rsidP="00FE0884">
      <w:pPr>
        <w:pStyle w:val="NoSpacing"/>
        <w:jc w:val="both"/>
        <w:rPr>
          <w:sz w:val="24"/>
          <w:szCs w:val="24"/>
        </w:rPr>
      </w:pPr>
      <w:r w:rsidRPr="00D35E13">
        <w:rPr>
          <w:b/>
          <w:sz w:val="24"/>
          <w:szCs w:val="24"/>
        </w:rPr>
        <w:t>Designated Safeguarding Staff:</w:t>
      </w:r>
      <w:r w:rsidRPr="00D35E13">
        <w:rPr>
          <w:sz w:val="24"/>
          <w:szCs w:val="24"/>
        </w:rPr>
        <w:t xml:space="preserve"> Paul Lord (Headteacher), Anne Brignall (Deputy Headteacher)</w:t>
      </w:r>
    </w:p>
    <w:p w:rsidR="00C1468D" w:rsidRPr="00D35E13" w:rsidRDefault="00C1468D" w:rsidP="00FE0884">
      <w:pPr>
        <w:pStyle w:val="NoSpacing"/>
        <w:jc w:val="both"/>
        <w:rPr>
          <w:sz w:val="24"/>
          <w:szCs w:val="24"/>
        </w:rPr>
      </w:pPr>
      <w:r w:rsidRPr="00D35E13">
        <w:rPr>
          <w:sz w:val="24"/>
          <w:szCs w:val="24"/>
        </w:rPr>
        <w:t xml:space="preserve">Deanne Carter (Child and Family Wellbeing Officer), </w:t>
      </w:r>
      <w:r w:rsidR="00476EBB" w:rsidRPr="00D35E13">
        <w:rPr>
          <w:sz w:val="24"/>
          <w:szCs w:val="24"/>
        </w:rPr>
        <w:t>and Sarah</w:t>
      </w:r>
      <w:r w:rsidRPr="00D35E13">
        <w:rPr>
          <w:sz w:val="24"/>
          <w:szCs w:val="24"/>
        </w:rPr>
        <w:t xml:space="preserve"> </w:t>
      </w:r>
      <w:r w:rsidR="00FE0884" w:rsidRPr="00D35E13">
        <w:rPr>
          <w:sz w:val="24"/>
          <w:szCs w:val="24"/>
        </w:rPr>
        <w:t xml:space="preserve">Revilles </w:t>
      </w:r>
      <w:r w:rsidR="00FE0884">
        <w:rPr>
          <w:sz w:val="24"/>
          <w:szCs w:val="24"/>
        </w:rPr>
        <w:t>(School</w:t>
      </w:r>
      <w:r w:rsidR="00FE0884" w:rsidRPr="00D35E13">
        <w:rPr>
          <w:sz w:val="24"/>
          <w:szCs w:val="24"/>
        </w:rPr>
        <w:t xml:space="preserve"> Attendance</w:t>
      </w:r>
      <w:r w:rsidR="00FE0884">
        <w:rPr>
          <w:sz w:val="24"/>
          <w:szCs w:val="24"/>
        </w:rPr>
        <w:t xml:space="preserve"> Officer</w:t>
      </w:r>
      <w:r w:rsidRPr="00D35E13">
        <w:rPr>
          <w:sz w:val="24"/>
          <w:szCs w:val="24"/>
        </w:rPr>
        <w:t>)</w:t>
      </w:r>
    </w:p>
    <w:p w:rsidR="00C1468D" w:rsidRPr="00D35E13" w:rsidRDefault="00C1468D" w:rsidP="00845E7F">
      <w:pPr>
        <w:pStyle w:val="NoSpacing"/>
        <w:numPr>
          <w:ilvl w:val="0"/>
          <w:numId w:val="4"/>
        </w:numPr>
        <w:jc w:val="both"/>
        <w:rPr>
          <w:b/>
          <w:sz w:val="24"/>
          <w:szCs w:val="24"/>
        </w:rPr>
      </w:pPr>
      <w:r w:rsidRPr="00D35E13">
        <w:rPr>
          <w:sz w:val="24"/>
          <w:szCs w:val="24"/>
        </w:rPr>
        <w:t xml:space="preserve">All staff </w:t>
      </w:r>
      <w:r w:rsidR="00FE0884" w:rsidRPr="00D35E13">
        <w:rPr>
          <w:sz w:val="24"/>
          <w:szCs w:val="24"/>
        </w:rPr>
        <w:t>attends</w:t>
      </w:r>
      <w:r w:rsidRPr="00D35E13">
        <w:rPr>
          <w:sz w:val="24"/>
          <w:szCs w:val="24"/>
        </w:rPr>
        <w:t xml:space="preserve"> Level 1 safeguarding training every 2 years.</w:t>
      </w:r>
    </w:p>
    <w:p w:rsidR="00C1468D" w:rsidRPr="00845E7F" w:rsidRDefault="00C1468D" w:rsidP="00845E7F">
      <w:pPr>
        <w:pStyle w:val="ListParagraph"/>
        <w:numPr>
          <w:ilvl w:val="0"/>
          <w:numId w:val="4"/>
        </w:numPr>
        <w:jc w:val="both"/>
        <w:rPr>
          <w:b/>
          <w:sz w:val="32"/>
          <w:szCs w:val="32"/>
          <w:u w:val="single"/>
        </w:rPr>
      </w:pPr>
      <w:r w:rsidRPr="00845E7F">
        <w:rPr>
          <w:sz w:val="24"/>
          <w:szCs w:val="24"/>
        </w:rPr>
        <w:t xml:space="preserve">Designated </w:t>
      </w:r>
      <w:r w:rsidR="00476EBB" w:rsidRPr="00845E7F">
        <w:rPr>
          <w:sz w:val="24"/>
          <w:szCs w:val="24"/>
        </w:rPr>
        <w:t>staff attends</w:t>
      </w:r>
      <w:r w:rsidRPr="00845E7F">
        <w:rPr>
          <w:sz w:val="24"/>
          <w:szCs w:val="24"/>
        </w:rPr>
        <w:t xml:space="preserve"> Level 2+ training on a regular basis.</w:t>
      </w:r>
      <w:r w:rsidRPr="00845E7F">
        <w:rPr>
          <w:b/>
          <w:sz w:val="32"/>
          <w:szCs w:val="32"/>
          <w:u w:val="single"/>
        </w:rPr>
        <w:t xml:space="preserve"> </w:t>
      </w:r>
    </w:p>
    <w:p w:rsidR="00C1468D" w:rsidRPr="00461030" w:rsidRDefault="00C1468D" w:rsidP="00C1468D">
      <w:pPr>
        <w:jc w:val="center"/>
        <w:rPr>
          <w:b/>
          <w:sz w:val="28"/>
          <w:szCs w:val="28"/>
          <w:u w:val="single"/>
        </w:rPr>
      </w:pPr>
      <w:r w:rsidRPr="00461030">
        <w:rPr>
          <w:b/>
          <w:sz w:val="28"/>
          <w:szCs w:val="28"/>
          <w:u w:val="single"/>
        </w:rPr>
        <w:t xml:space="preserve">Are you worried about a child or a family member? </w:t>
      </w:r>
    </w:p>
    <w:p w:rsidR="00C1468D" w:rsidRPr="00845E7F" w:rsidRDefault="00C1468D" w:rsidP="00845E7F">
      <w:pPr>
        <w:jc w:val="both"/>
        <w:rPr>
          <w:b/>
          <w:sz w:val="24"/>
          <w:szCs w:val="24"/>
          <w:u w:val="single"/>
        </w:rPr>
      </w:pPr>
      <w:r w:rsidRPr="009A26C0">
        <w:rPr>
          <w:b/>
          <w:i/>
          <w:sz w:val="28"/>
          <w:szCs w:val="28"/>
        </w:rPr>
        <w:t>Has he/she told you something that concerns you?</w:t>
      </w:r>
      <w:r>
        <w:rPr>
          <w:b/>
          <w:i/>
          <w:sz w:val="28"/>
          <w:szCs w:val="28"/>
        </w:rPr>
        <w:t xml:space="preserve"> </w:t>
      </w:r>
      <w:r w:rsidRPr="00845E7F">
        <w:rPr>
          <w:sz w:val="24"/>
          <w:szCs w:val="24"/>
        </w:rPr>
        <w:t>This includes possible Female Genital Mutilation, Radicalisation, Child Sexual Exploitation, forced marriage, child with disabilities, emotional / physical / sexual abuse or neglect, bullying, private fostering, drugs and alcohol, domestic violence.</w:t>
      </w:r>
    </w:p>
    <w:p w:rsidR="00FE0884" w:rsidRDefault="00C1468D" w:rsidP="00845E7F">
      <w:pPr>
        <w:jc w:val="both"/>
        <w:rPr>
          <w:i/>
          <w:sz w:val="20"/>
          <w:szCs w:val="20"/>
        </w:rPr>
      </w:pPr>
      <w:r w:rsidRPr="009A26C0">
        <w:rPr>
          <w:b/>
          <w:i/>
          <w:sz w:val="28"/>
          <w:szCs w:val="28"/>
        </w:rPr>
        <w:t>Have you seen a mark or injury on the child?</w:t>
      </w:r>
      <w:r>
        <w:rPr>
          <w:b/>
          <w:i/>
          <w:sz w:val="28"/>
          <w:szCs w:val="28"/>
        </w:rPr>
        <w:t xml:space="preserve"> </w:t>
      </w:r>
      <w:r w:rsidRPr="00845E7F">
        <w:rPr>
          <w:sz w:val="24"/>
          <w:szCs w:val="24"/>
        </w:rPr>
        <w:t>Please use the body map</w:t>
      </w:r>
      <w:r w:rsidR="00461030">
        <w:rPr>
          <w:i/>
          <w:sz w:val="20"/>
          <w:szCs w:val="20"/>
        </w:rPr>
        <w:t xml:space="preserve"> </w:t>
      </w:r>
    </w:p>
    <w:p w:rsidR="00C1468D" w:rsidRPr="009A26C0" w:rsidRDefault="00C1468D" w:rsidP="00845E7F">
      <w:pPr>
        <w:jc w:val="both"/>
        <w:rPr>
          <w:b/>
          <w:i/>
          <w:sz w:val="28"/>
          <w:szCs w:val="28"/>
        </w:rPr>
      </w:pPr>
      <w:r w:rsidRPr="009A26C0">
        <w:rPr>
          <w:b/>
          <w:i/>
          <w:sz w:val="28"/>
          <w:szCs w:val="28"/>
        </w:rPr>
        <w:t>Has the child’s behaviour/ personality changed</w:t>
      </w:r>
      <w:r>
        <w:rPr>
          <w:b/>
          <w:i/>
          <w:sz w:val="28"/>
          <w:szCs w:val="28"/>
        </w:rPr>
        <w:t xml:space="preserve"> or is there a concern around attendance</w:t>
      </w:r>
      <w:r w:rsidRPr="009A26C0">
        <w:rPr>
          <w:b/>
          <w:i/>
          <w:sz w:val="28"/>
          <w:szCs w:val="28"/>
        </w:rPr>
        <w:t xml:space="preserve">? </w:t>
      </w:r>
    </w:p>
    <w:p w:rsidR="00C1468D" w:rsidRPr="00FE0884" w:rsidRDefault="00C1468D" w:rsidP="00845E7F">
      <w:pPr>
        <w:pStyle w:val="NoSpacing"/>
        <w:jc w:val="both"/>
        <w:rPr>
          <w:sz w:val="24"/>
          <w:szCs w:val="24"/>
        </w:rPr>
      </w:pPr>
      <w:r w:rsidRPr="00FE0884">
        <w:rPr>
          <w:sz w:val="24"/>
          <w:szCs w:val="24"/>
        </w:rPr>
        <w:t xml:space="preserve">Let the child talk and listen carefully to him / her, without showing any reaction / emotion. </w:t>
      </w:r>
    </w:p>
    <w:p w:rsidR="00C1468D" w:rsidRPr="00FE0884" w:rsidRDefault="00C1468D" w:rsidP="00845E7F">
      <w:pPr>
        <w:pStyle w:val="NoSpacing"/>
        <w:jc w:val="both"/>
        <w:rPr>
          <w:sz w:val="24"/>
          <w:szCs w:val="24"/>
        </w:rPr>
      </w:pPr>
      <w:r w:rsidRPr="00FE0884">
        <w:rPr>
          <w:sz w:val="24"/>
          <w:szCs w:val="24"/>
        </w:rPr>
        <w:t xml:space="preserve">Don’t make notes at the time, make them straight after on a concern sheet. </w:t>
      </w:r>
    </w:p>
    <w:p w:rsidR="00C1468D" w:rsidRPr="00FE0884" w:rsidRDefault="00C1468D" w:rsidP="00845E7F">
      <w:pPr>
        <w:pStyle w:val="NoSpacing"/>
        <w:jc w:val="both"/>
        <w:rPr>
          <w:sz w:val="24"/>
          <w:szCs w:val="24"/>
        </w:rPr>
      </w:pPr>
      <w:r w:rsidRPr="00FE0884">
        <w:rPr>
          <w:sz w:val="24"/>
          <w:szCs w:val="24"/>
        </w:rPr>
        <w:t>Don’t ask too many questions or leading questions (the adult cannot appear to be leading the disclosure as it may be needed in court at a later date).</w:t>
      </w:r>
    </w:p>
    <w:p w:rsidR="00C1468D" w:rsidRPr="00FE0884" w:rsidRDefault="00C1468D" w:rsidP="00845E7F">
      <w:pPr>
        <w:pStyle w:val="NoSpacing"/>
        <w:jc w:val="both"/>
        <w:rPr>
          <w:sz w:val="24"/>
          <w:szCs w:val="24"/>
        </w:rPr>
      </w:pPr>
      <w:r w:rsidRPr="00FE0884">
        <w:rPr>
          <w:sz w:val="24"/>
          <w:szCs w:val="24"/>
        </w:rPr>
        <w:t xml:space="preserve">Don’t promise the child that you won’t tell anybody </w:t>
      </w:r>
      <w:r w:rsidR="00FE0884" w:rsidRPr="00FE0884">
        <w:rPr>
          <w:sz w:val="24"/>
          <w:szCs w:val="24"/>
        </w:rPr>
        <w:t>else;</w:t>
      </w:r>
      <w:r w:rsidRPr="00FE0884">
        <w:rPr>
          <w:sz w:val="24"/>
          <w:szCs w:val="24"/>
        </w:rPr>
        <w:t xml:space="preserve"> explain that you may need to tell somebody else in order to keep them safe (in an age-appropriate manner).</w:t>
      </w:r>
    </w:p>
    <w:p w:rsidR="00845E7F" w:rsidRDefault="00845E7F" w:rsidP="00845E7F">
      <w:pPr>
        <w:jc w:val="both"/>
        <w:rPr>
          <w:b/>
          <w:sz w:val="28"/>
          <w:szCs w:val="28"/>
        </w:rPr>
      </w:pPr>
    </w:p>
    <w:p w:rsidR="00C1468D" w:rsidRPr="00461030" w:rsidRDefault="00C1468D" w:rsidP="00845E7F">
      <w:pPr>
        <w:jc w:val="both"/>
        <w:rPr>
          <w:b/>
          <w:sz w:val="28"/>
          <w:szCs w:val="28"/>
        </w:rPr>
      </w:pPr>
      <w:r w:rsidRPr="00461030">
        <w:rPr>
          <w:b/>
          <w:sz w:val="28"/>
          <w:szCs w:val="28"/>
        </w:rPr>
        <w:t xml:space="preserve">Complete a </w:t>
      </w:r>
      <w:r w:rsidRPr="00461030">
        <w:rPr>
          <w:b/>
          <w:sz w:val="28"/>
          <w:szCs w:val="28"/>
          <w:u w:val="single"/>
        </w:rPr>
        <w:t>Concern Sheet</w:t>
      </w:r>
      <w:r w:rsidRPr="00461030">
        <w:rPr>
          <w:b/>
          <w:sz w:val="28"/>
          <w:szCs w:val="28"/>
        </w:rPr>
        <w:t xml:space="preserve"> and take to Anne or Paul to discuss. </w:t>
      </w:r>
    </w:p>
    <w:p w:rsidR="00C1468D" w:rsidRDefault="00C1468D" w:rsidP="00461030">
      <w:pPr>
        <w:jc w:val="both"/>
        <w:rPr>
          <w:sz w:val="24"/>
          <w:szCs w:val="24"/>
        </w:rPr>
      </w:pPr>
      <w:r>
        <w:rPr>
          <w:sz w:val="24"/>
          <w:szCs w:val="24"/>
        </w:rPr>
        <w:t xml:space="preserve">Please be aware that if it is in relation </w:t>
      </w:r>
      <w:r w:rsidR="00461030">
        <w:rPr>
          <w:sz w:val="24"/>
          <w:szCs w:val="24"/>
        </w:rPr>
        <w:t xml:space="preserve">to </w:t>
      </w:r>
      <w:r w:rsidR="00461030" w:rsidRPr="005C2BC6">
        <w:rPr>
          <w:sz w:val="24"/>
          <w:szCs w:val="24"/>
        </w:rPr>
        <w:t xml:space="preserve">FGM </w:t>
      </w:r>
      <w:r w:rsidR="00461030">
        <w:rPr>
          <w:sz w:val="24"/>
          <w:szCs w:val="24"/>
        </w:rPr>
        <w:t>or R</w:t>
      </w:r>
      <w:r w:rsidR="00FE0884" w:rsidRPr="005C2BC6">
        <w:rPr>
          <w:sz w:val="24"/>
          <w:szCs w:val="24"/>
        </w:rPr>
        <w:t>adicalisation</w:t>
      </w:r>
      <w:r w:rsidR="00FE0884">
        <w:rPr>
          <w:sz w:val="24"/>
          <w:szCs w:val="24"/>
        </w:rPr>
        <w:t xml:space="preserve"> </w:t>
      </w:r>
      <w:r w:rsidRPr="005C2BC6">
        <w:rPr>
          <w:sz w:val="24"/>
          <w:szCs w:val="24"/>
        </w:rPr>
        <w:t xml:space="preserve">the </w:t>
      </w:r>
      <w:r>
        <w:rPr>
          <w:sz w:val="24"/>
          <w:szCs w:val="24"/>
        </w:rPr>
        <w:t xml:space="preserve">member of staff will be supported to report the </w:t>
      </w:r>
      <w:r w:rsidRPr="005C2BC6">
        <w:rPr>
          <w:sz w:val="24"/>
          <w:szCs w:val="24"/>
        </w:rPr>
        <w:t xml:space="preserve">concern directly to </w:t>
      </w:r>
      <w:r w:rsidR="00FE0884">
        <w:rPr>
          <w:sz w:val="24"/>
          <w:szCs w:val="24"/>
        </w:rPr>
        <w:t>t</w:t>
      </w:r>
      <w:r w:rsidRPr="005C2BC6">
        <w:rPr>
          <w:sz w:val="24"/>
          <w:szCs w:val="24"/>
        </w:rPr>
        <w:t>he police</w:t>
      </w:r>
      <w:r>
        <w:rPr>
          <w:sz w:val="24"/>
          <w:szCs w:val="24"/>
        </w:rPr>
        <w:t xml:space="preserve"> and also the MASH team.</w:t>
      </w:r>
    </w:p>
    <w:p w:rsidR="00C1468D" w:rsidRPr="009A26C0" w:rsidRDefault="00C1468D" w:rsidP="00C1468D">
      <w:pPr>
        <w:jc w:val="center"/>
        <w:rPr>
          <w:b/>
          <w:sz w:val="36"/>
          <w:szCs w:val="36"/>
          <w:u w:val="single"/>
        </w:rPr>
      </w:pPr>
      <w:r w:rsidRPr="009A26C0">
        <w:rPr>
          <w:b/>
          <w:sz w:val="36"/>
          <w:szCs w:val="36"/>
          <w:u w:val="single"/>
        </w:rPr>
        <w:t xml:space="preserve">Possible </w:t>
      </w:r>
      <w:r w:rsidR="006A1090">
        <w:rPr>
          <w:b/>
          <w:sz w:val="36"/>
          <w:szCs w:val="36"/>
          <w:u w:val="single"/>
        </w:rPr>
        <w:t>A</w:t>
      </w:r>
      <w:r w:rsidRPr="009A26C0">
        <w:rPr>
          <w:b/>
          <w:sz w:val="36"/>
          <w:szCs w:val="36"/>
          <w:u w:val="single"/>
        </w:rPr>
        <w:t>ctions:</w:t>
      </w:r>
    </w:p>
    <w:p w:rsidR="00C1468D" w:rsidRPr="00C1300E" w:rsidRDefault="00C1468D" w:rsidP="00C1468D">
      <w:pPr>
        <w:pStyle w:val="ListParagraph"/>
        <w:numPr>
          <w:ilvl w:val="0"/>
          <w:numId w:val="14"/>
        </w:numPr>
        <w:spacing w:after="200" w:line="276" w:lineRule="auto"/>
        <w:rPr>
          <w:sz w:val="24"/>
          <w:szCs w:val="24"/>
        </w:rPr>
      </w:pPr>
      <w:r w:rsidRPr="00C1300E">
        <w:rPr>
          <w:sz w:val="24"/>
          <w:szCs w:val="24"/>
        </w:rPr>
        <w:t>Talk to parent and/or child</w:t>
      </w:r>
    </w:p>
    <w:p w:rsidR="00C1468D" w:rsidRPr="00C1300E" w:rsidRDefault="00C1468D" w:rsidP="00C1468D">
      <w:pPr>
        <w:pStyle w:val="ListParagraph"/>
        <w:numPr>
          <w:ilvl w:val="0"/>
          <w:numId w:val="14"/>
        </w:numPr>
        <w:spacing w:after="200" w:line="276" w:lineRule="auto"/>
        <w:rPr>
          <w:sz w:val="24"/>
          <w:szCs w:val="24"/>
        </w:rPr>
      </w:pPr>
      <w:r w:rsidRPr="00C1300E">
        <w:rPr>
          <w:sz w:val="24"/>
          <w:szCs w:val="24"/>
        </w:rPr>
        <w:t>Monitor the child over time</w:t>
      </w:r>
    </w:p>
    <w:p w:rsidR="00C1468D" w:rsidRPr="00C1300E" w:rsidRDefault="00C1468D" w:rsidP="00C1468D">
      <w:pPr>
        <w:pStyle w:val="ListParagraph"/>
        <w:numPr>
          <w:ilvl w:val="0"/>
          <w:numId w:val="14"/>
        </w:numPr>
        <w:spacing w:after="200" w:line="276" w:lineRule="auto"/>
        <w:rPr>
          <w:sz w:val="24"/>
          <w:szCs w:val="24"/>
        </w:rPr>
      </w:pPr>
      <w:r w:rsidRPr="00C1300E">
        <w:rPr>
          <w:sz w:val="24"/>
          <w:szCs w:val="24"/>
        </w:rPr>
        <w:t xml:space="preserve">Report to any agency involved with child, such as </w:t>
      </w:r>
      <w:r w:rsidR="00461030">
        <w:rPr>
          <w:sz w:val="24"/>
          <w:szCs w:val="24"/>
        </w:rPr>
        <w:t>Children’s Se</w:t>
      </w:r>
      <w:r w:rsidRPr="00C1300E">
        <w:rPr>
          <w:sz w:val="24"/>
          <w:szCs w:val="24"/>
        </w:rPr>
        <w:t>rvices,</w:t>
      </w:r>
      <w:r w:rsidR="00461030">
        <w:rPr>
          <w:sz w:val="24"/>
          <w:szCs w:val="24"/>
        </w:rPr>
        <w:t xml:space="preserve"> School</w:t>
      </w:r>
      <w:r w:rsidRPr="00C1300E">
        <w:rPr>
          <w:sz w:val="24"/>
          <w:szCs w:val="24"/>
        </w:rPr>
        <w:t xml:space="preserve"> </w:t>
      </w:r>
      <w:r w:rsidR="00461030">
        <w:rPr>
          <w:sz w:val="24"/>
          <w:szCs w:val="24"/>
        </w:rPr>
        <w:t>N</w:t>
      </w:r>
      <w:r w:rsidRPr="00C1300E">
        <w:rPr>
          <w:sz w:val="24"/>
          <w:szCs w:val="24"/>
        </w:rPr>
        <w:t>urse</w:t>
      </w:r>
      <w:r>
        <w:rPr>
          <w:sz w:val="24"/>
          <w:szCs w:val="24"/>
        </w:rPr>
        <w:t xml:space="preserve">, </w:t>
      </w:r>
      <w:r w:rsidR="00461030">
        <w:rPr>
          <w:sz w:val="24"/>
          <w:szCs w:val="24"/>
        </w:rPr>
        <w:t>H</w:t>
      </w:r>
      <w:r>
        <w:rPr>
          <w:sz w:val="24"/>
          <w:szCs w:val="24"/>
        </w:rPr>
        <w:t>ealth visitors</w:t>
      </w:r>
    </w:p>
    <w:p w:rsidR="00C1468D" w:rsidRPr="00C1300E" w:rsidRDefault="00C1468D" w:rsidP="00C1468D">
      <w:pPr>
        <w:pStyle w:val="ListParagraph"/>
        <w:numPr>
          <w:ilvl w:val="0"/>
          <w:numId w:val="14"/>
        </w:numPr>
        <w:spacing w:after="200" w:line="276" w:lineRule="auto"/>
        <w:rPr>
          <w:sz w:val="24"/>
          <w:szCs w:val="24"/>
        </w:rPr>
      </w:pPr>
      <w:r w:rsidRPr="00C1300E">
        <w:rPr>
          <w:sz w:val="24"/>
          <w:szCs w:val="24"/>
        </w:rPr>
        <w:t xml:space="preserve">Contact MASH </w:t>
      </w:r>
      <w:r w:rsidR="00461030">
        <w:rPr>
          <w:sz w:val="24"/>
          <w:szCs w:val="24"/>
        </w:rPr>
        <w:t xml:space="preserve">Tel. 0161 </w:t>
      </w:r>
      <w:r w:rsidRPr="00C1300E">
        <w:rPr>
          <w:sz w:val="24"/>
          <w:szCs w:val="24"/>
        </w:rPr>
        <w:t>253 5678 for advice</w:t>
      </w:r>
      <w:r w:rsidR="00461030">
        <w:rPr>
          <w:sz w:val="24"/>
          <w:szCs w:val="24"/>
        </w:rPr>
        <w:t>.</w:t>
      </w:r>
    </w:p>
    <w:p w:rsidR="00C1468D" w:rsidRDefault="00C1468D" w:rsidP="00C1468D">
      <w:pPr>
        <w:pStyle w:val="ListParagraph"/>
        <w:numPr>
          <w:ilvl w:val="0"/>
          <w:numId w:val="14"/>
        </w:numPr>
        <w:spacing w:after="200" w:line="276" w:lineRule="auto"/>
        <w:rPr>
          <w:sz w:val="24"/>
          <w:szCs w:val="24"/>
        </w:rPr>
      </w:pPr>
      <w:r w:rsidRPr="00C1300E">
        <w:rPr>
          <w:sz w:val="24"/>
          <w:szCs w:val="24"/>
        </w:rPr>
        <w:t xml:space="preserve">Make a referral to the MASH </w:t>
      </w:r>
      <w:r w:rsidR="00C30A8E">
        <w:rPr>
          <w:sz w:val="24"/>
          <w:szCs w:val="24"/>
        </w:rPr>
        <w:t>T</w:t>
      </w:r>
      <w:r w:rsidRPr="00C1300E">
        <w:rPr>
          <w:sz w:val="24"/>
          <w:szCs w:val="24"/>
        </w:rPr>
        <w:t>eam</w:t>
      </w:r>
      <w:r>
        <w:rPr>
          <w:sz w:val="24"/>
          <w:szCs w:val="24"/>
        </w:rPr>
        <w:t xml:space="preserve"> and / or police if necessary</w:t>
      </w:r>
      <w:r w:rsidR="00C30A8E">
        <w:rPr>
          <w:sz w:val="24"/>
          <w:szCs w:val="24"/>
        </w:rPr>
        <w:t xml:space="preserve">. (Referral forms are </w:t>
      </w:r>
      <w:r w:rsidR="00845E7F">
        <w:rPr>
          <w:sz w:val="24"/>
          <w:szCs w:val="24"/>
        </w:rPr>
        <w:t>available</w:t>
      </w:r>
      <w:r w:rsidR="00C30A8E">
        <w:rPr>
          <w:sz w:val="24"/>
          <w:szCs w:val="24"/>
        </w:rPr>
        <w:t xml:space="preserve"> electronically)</w:t>
      </w:r>
    </w:p>
    <w:p w:rsidR="00F5716E" w:rsidRDefault="00F5716E" w:rsidP="00F5716E">
      <w:pPr>
        <w:pStyle w:val="ListParagraph"/>
        <w:numPr>
          <w:ilvl w:val="0"/>
          <w:numId w:val="14"/>
        </w:numPr>
        <w:spacing w:after="200" w:line="276" w:lineRule="auto"/>
        <w:rPr>
          <w:sz w:val="24"/>
          <w:szCs w:val="24"/>
        </w:rPr>
      </w:pPr>
      <w:r>
        <w:rPr>
          <w:sz w:val="24"/>
          <w:szCs w:val="24"/>
        </w:rPr>
        <w:t>Disclosure by a child of a serious allegation will result in a social work visit that day</w:t>
      </w:r>
    </w:p>
    <w:p w:rsidR="00C1468D" w:rsidRPr="00C30A8E" w:rsidRDefault="00C30A8E" w:rsidP="00C1468D">
      <w:pPr>
        <w:pStyle w:val="ListParagraph"/>
        <w:numPr>
          <w:ilvl w:val="0"/>
          <w:numId w:val="14"/>
        </w:numPr>
        <w:spacing w:after="200" w:line="276" w:lineRule="auto"/>
        <w:rPr>
          <w:sz w:val="24"/>
          <w:szCs w:val="24"/>
        </w:rPr>
      </w:pPr>
      <w:r w:rsidRPr="00C30A8E">
        <w:rPr>
          <w:sz w:val="24"/>
          <w:szCs w:val="24"/>
        </w:rPr>
        <w:t xml:space="preserve">Discuss with parent/ carer the benefits of undertaking an </w:t>
      </w:r>
      <w:r w:rsidR="00FE0884" w:rsidRPr="00C30A8E">
        <w:rPr>
          <w:sz w:val="24"/>
          <w:szCs w:val="24"/>
        </w:rPr>
        <w:t>Early Help Support Plan</w:t>
      </w:r>
      <w:r w:rsidRPr="00C30A8E">
        <w:rPr>
          <w:sz w:val="24"/>
          <w:szCs w:val="24"/>
        </w:rPr>
        <w:t>. If parents</w:t>
      </w:r>
      <w:r w:rsidR="00507DDE">
        <w:rPr>
          <w:sz w:val="24"/>
          <w:szCs w:val="24"/>
        </w:rPr>
        <w:t xml:space="preserve"> / carers</w:t>
      </w:r>
      <w:r w:rsidRPr="00C30A8E">
        <w:rPr>
          <w:sz w:val="24"/>
          <w:szCs w:val="24"/>
        </w:rPr>
        <w:t xml:space="preserve"> agree the plan can be commenced and once completed TAF (Team around the Family) meetings implemented.</w:t>
      </w:r>
      <w:r>
        <w:rPr>
          <w:sz w:val="24"/>
          <w:szCs w:val="24"/>
        </w:rPr>
        <w:t xml:space="preserve">( NB if at any time the </w:t>
      </w:r>
      <w:r w:rsidR="00C1468D" w:rsidRPr="00C30A8E">
        <w:rPr>
          <w:sz w:val="24"/>
          <w:szCs w:val="24"/>
        </w:rPr>
        <w:t>TAF is failing, refer back to MASH or ask advice from Team Oasis</w:t>
      </w:r>
      <w:r w:rsidR="00507DDE">
        <w:rPr>
          <w:sz w:val="24"/>
          <w:szCs w:val="24"/>
        </w:rPr>
        <w:t xml:space="preserve"> - </w:t>
      </w:r>
      <w:r w:rsidR="00C1468D" w:rsidRPr="00C30A8E">
        <w:rPr>
          <w:sz w:val="24"/>
          <w:szCs w:val="24"/>
        </w:rPr>
        <w:t xml:space="preserve"> Early Help Team)</w:t>
      </w:r>
      <w:r>
        <w:rPr>
          <w:sz w:val="24"/>
          <w:szCs w:val="24"/>
        </w:rPr>
        <w:t>.</w:t>
      </w:r>
    </w:p>
    <w:p w:rsidR="00507DDE" w:rsidRDefault="00FE0884" w:rsidP="00507DDE">
      <w:pPr>
        <w:pStyle w:val="ListParagraph"/>
        <w:numPr>
          <w:ilvl w:val="0"/>
          <w:numId w:val="14"/>
        </w:numPr>
        <w:spacing w:after="200" w:line="276" w:lineRule="auto"/>
        <w:rPr>
          <w:sz w:val="24"/>
          <w:szCs w:val="24"/>
        </w:rPr>
      </w:pPr>
      <w:r>
        <w:rPr>
          <w:sz w:val="24"/>
          <w:szCs w:val="24"/>
        </w:rPr>
        <w:t xml:space="preserve">If </w:t>
      </w:r>
      <w:r w:rsidR="00507DDE">
        <w:rPr>
          <w:sz w:val="24"/>
          <w:szCs w:val="24"/>
        </w:rPr>
        <w:t>the MASH Team proceed with the referral a Child &amp; Family Assessment will be undertaken; outcomes of which can see the case being allocated a safeguarding level or the referrer will be given advice e.g. monitor; offer Early Help Support Plan or No Further Action (NFA).</w:t>
      </w:r>
    </w:p>
    <w:p w:rsidR="00C1468D" w:rsidRDefault="00507DDE" w:rsidP="00C1468D">
      <w:pPr>
        <w:pStyle w:val="ListParagraph"/>
        <w:numPr>
          <w:ilvl w:val="0"/>
          <w:numId w:val="14"/>
        </w:numPr>
        <w:spacing w:after="200" w:line="276" w:lineRule="auto"/>
        <w:rPr>
          <w:sz w:val="24"/>
          <w:szCs w:val="24"/>
        </w:rPr>
      </w:pPr>
      <w:r>
        <w:rPr>
          <w:sz w:val="24"/>
          <w:szCs w:val="24"/>
        </w:rPr>
        <w:t xml:space="preserve"> The safeguarding levels are </w:t>
      </w:r>
      <w:r w:rsidR="00C1468D">
        <w:rPr>
          <w:sz w:val="24"/>
          <w:szCs w:val="24"/>
        </w:rPr>
        <w:t>Child in Need (social work led)</w:t>
      </w:r>
      <w:r w:rsidR="00F5716E">
        <w:rPr>
          <w:sz w:val="24"/>
          <w:szCs w:val="24"/>
        </w:rPr>
        <w:t>;</w:t>
      </w:r>
      <w:r w:rsidR="00C1468D">
        <w:rPr>
          <w:sz w:val="24"/>
          <w:szCs w:val="24"/>
        </w:rPr>
        <w:t xml:space="preserve"> Child Protection</w:t>
      </w:r>
      <w:r w:rsidR="00EB537A">
        <w:rPr>
          <w:sz w:val="24"/>
          <w:szCs w:val="24"/>
        </w:rPr>
        <w:t xml:space="preserve"> </w:t>
      </w:r>
      <w:r w:rsidR="00C1468D">
        <w:rPr>
          <w:sz w:val="24"/>
          <w:szCs w:val="24"/>
        </w:rPr>
        <w:t>(social work led) and ultimately CYP</w:t>
      </w:r>
      <w:r w:rsidR="00F5716E">
        <w:rPr>
          <w:sz w:val="24"/>
          <w:szCs w:val="24"/>
        </w:rPr>
        <w:t>I</w:t>
      </w:r>
      <w:r w:rsidR="00C1468D">
        <w:rPr>
          <w:sz w:val="24"/>
          <w:szCs w:val="24"/>
        </w:rPr>
        <w:t>C (LAC) (social work led)</w:t>
      </w:r>
    </w:p>
    <w:p w:rsidR="000A31BA" w:rsidRDefault="000A31BA" w:rsidP="000A31BA">
      <w:pPr>
        <w:spacing w:after="200" w:line="276" w:lineRule="auto"/>
        <w:jc w:val="both"/>
        <w:rPr>
          <w:b/>
          <w:sz w:val="24"/>
          <w:szCs w:val="24"/>
        </w:rPr>
      </w:pPr>
      <w:r w:rsidRPr="000A31BA">
        <w:rPr>
          <w:b/>
          <w:sz w:val="24"/>
          <w:szCs w:val="24"/>
        </w:rPr>
        <w:t>Action taken when a child is referred to local authority children’s social care services</w:t>
      </w:r>
      <w:r>
        <w:rPr>
          <w:b/>
          <w:sz w:val="24"/>
          <w:szCs w:val="24"/>
        </w:rPr>
        <w:t xml:space="preserve"> Flow chart</w:t>
      </w:r>
      <w:r w:rsidRPr="000A31BA">
        <w:rPr>
          <w:b/>
          <w:sz w:val="24"/>
          <w:szCs w:val="24"/>
        </w:rPr>
        <w:t xml:space="preserve"> (A guide to inter agency working to safeguard and promote the welfare of children March 2015)</w:t>
      </w:r>
      <w:r w:rsidR="003B67A7" w:rsidRPr="003B67A7">
        <w:t xml:space="preserve"> </w:t>
      </w:r>
      <w:hyperlink r:id="rId18" w:history="1">
        <w:r w:rsidR="003B67A7" w:rsidRPr="00865F6E">
          <w:rPr>
            <w:rStyle w:val="Hyperlink"/>
            <w:b/>
            <w:sz w:val="24"/>
            <w:szCs w:val="24"/>
          </w:rPr>
          <w:t>https://www.gov.uk/government/uploads/system/uploads/attachment_data/file/419595/Working_Together_to_Safeguard_Children.pdf</w:t>
        </w:r>
      </w:hyperlink>
    </w:p>
    <w:p w:rsidR="000A31BA" w:rsidRPr="000A31BA" w:rsidRDefault="000A31BA" w:rsidP="000A31BA">
      <w:pPr>
        <w:spacing w:after="200" w:line="276" w:lineRule="auto"/>
        <w:rPr>
          <w:sz w:val="24"/>
          <w:szCs w:val="24"/>
        </w:rPr>
      </w:pPr>
      <w:r>
        <w:rPr>
          <w:noProof/>
          <w:sz w:val="24"/>
          <w:szCs w:val="24"/>
          <w:lang w:eastAsia="en-GB"/>
        </w:rPr>
        <w:drawing>
          <wp:inline distT="0" distB="0" distL="0" distR="0">
            <wp:extent cx="5504567" cy="4359789"/>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4660" cy="4359863"/>
                    </a:xfrm>
                    <a:prstGeom prst="rect">
                      <a:avLst/>
                    </a:prstGeom>
                    <a:noFill/>
                    <a:ln>
                      <a:noFill/>
                    </a:ln>
                  </pic:spPr>
                </pic:pic>
              </a:graphicData>
            </a:graphic>
          </wp:inline>
        </w:drawing>
      </w:r>
    </w:p>
    <w:p w:rsidR="004B410D" w:rsidRDefault="004B410D" w:rsidP="004B410D">
      <w:pPr>
        <w:pStyle w:val="NoSpacing"/>
        <w:rPr>
          <w:b/>
          <w:sz w:val="24"/>
          <w:szCs w:val="24"/>
        </w:rPr>
      </w:pPr>
      <w:r w:rsidRPr="004B410D">
        <w:rPr>
          <w:b/>
          <w:sz w:val="24"/>
          <w:szCs w:val="24"/>
        </w:rPr>
        <w:t>Identifying Children and Families who would benefit from Early Help:</w:t>
      </w:r>
    </w:p>
    <w:p w:rsidR="004B410D" w:rsidRPr="004B410D" w:rsidRDefault="004B410D" w:rsidP="004B410D">
      <w:pPr>
        <w:pStyle w:val="NoSpacing"/>
        <w:rPr>
          <w:b/>
          <w:sz w:val="24"/>
          <w:szCs w:val="24"/>
        </w:rPr>
      </w:pPr>
    </w:p>
    <w:p w:rsidR="004B410D" w:rsidRDefault="0019330A" w:rsidP="00855D18">
      <w:pPr>
        <w:pStyle w:val="NoSpacing"/>
        <w:jc w:val="both"/>
        <w:rPr>
          <w:sz w:val="24"/>
          <w:szCs w:val="24"/>
        </w:rPr>
      </w:pPr>
      <w:r w:rsidRPr="0019330A">
        <w:rPr>
          <w:sz w:val="24"/>
          <w:szCs w:val="24"/>
        </w:rPr>
        <w:t xml:space="preserve">An </w:t>
      </w:r>
      <w:r>
        <w:rPr>
          <w:b/>
          <w:sz w:val="24"/>
          <w:szCs w:val="24"/>
          <w:u w:val="single"/>
        </w:rPr>
        <w:t xml:space="preserve">Early Help </w:t>
      </w:r>
      <w:r w:rsidR="00150323">
        <w:rPr>
          <w:b/>
          <w:sz w:val="24"/>
          <w:szCs w:val="24"/>
          <w:u w:val="single"/>
        </w:rPr>
        <w:t xml:space="preserve">Support </w:t>
      </w:r>
      <w:r>
        <w:rPr>
          <w:b/>
          <w:sz w:val="24"/>
          <w:szCs w:val="24"/>
          <w:u w:val="single"/>
        </w:rPr>
        <w:t xml:space="preserve">Plan </w:t>
      </w:r>
      <w:r w:rsidR="004B410D" w:rsidRPr="004B410D">
        <w:rPr>
          <w:sz w:val="24"/>
          <w:szCs w:val="24"/>
        </w:rPr>
        <w:t>can be utilised from Level 2 on the</w:t>
      </w:r>
      <w:r w:rsidR="004B410D">
        <w:rPr>
          <w:sz w:val="24"/>
          <w:szCs w:val="24"/>
        </w:rPr>
        <w:t xml:space="preserve"> </w:t>
      </w:r>
      <w:r w:rsidR="004B410D" w:rsidRPr="004B410D">
        <w:rPr>
          <w:sz w:val="24"/>
          <w:szCs w:val="24"/>
        </w:rPr>
        <w:t xml:space="preserve">Continuum of Need to </w:t>
      </w:r>
      <w:r w:rsidR="00150323">
        <w:rPr>
          <w:sz w:val="24"/>
          <w:szCs w:val="24"/>
        </w:rPr>
        <w:t xml:space="preserve">work in partnership with parents and families. </w:t>
      </w:r>
      <w:r w:rsidR="004B410D" w:rsidRPr="004B410D">
        <w:rPr>
          <w:sz w:val="24"/>
          <w:szCs w:val="24"/>
        </w:rPr>
        <w:t>As per the continuum of need, a child may move around the continuum and if needs cannot be</w:t>
      </w:r>
      <w:r w:rsidR="004B410D">
        <w:rPr>
          <w:sz w:val="24"/>
          <w:szCs w:val="24"/>
        </w:rPr>
        <w:t xml:space="preserve"> </w:t>
      </w:r>
      <w:r w:rsidR="004B410D" w:rsidRPr="004B410D">
        <w:rPr>
          <w:sz w:val="24"/>
          <w:szCs w:val="24"/>
        </w:rPr>
        <w:t>met through single agency involvement; it may be necessary to progress to Team around the</w:t>
      </w:r>
      <w:r w:rsidR="004B410D">
        <w:rPr>
          <w:sz w:val="24"/>
          <w:szCs w:val="24"/>
        </w:rPr>
        <w:t xml:space="preserve"> </w:t>
      </w:r>
      <w:r>
        <w:rPr>
          <w:sz w:val="24"/>
          <w:szCs w:val="24"/>
        </w:rPr>
        <w:t>Family</w:t>
      </w:r>
      <w:r w:rsidR="004B410D" w:rsidRPr="004B410D">
        <w:rPr>
          <w:sz w:val="24"/>
          <w:szCs w:val="24"/>
        </w:rPr>
        <w:t xml:space="preserve"> where partnership working between agencies can plan and deliver a package of support.</w:t>
      </w:r>
    </w:p>
    <w:p w:rsidR="004B410D" w:rsidRPr="004B410D" w:rsidRDefault="004B410D" w:rsidP="00855D18">
      <w:pPr>
        <w:pStyle w:val="NoSpacing"/>
        <w:jc w:val="both"/>
        <w:rPr>
          <w:sz w:val="24"/>
          <w:szCs w:val="24"/>
        </w:rPr>
      </w:pPr>
      <w:r w:rsidRPr="004B410D">
        <w:rPr>
          <w:sz w:val="24"/>
          <w:szCs w:val="24"/>
        </w:rPr>
        <w:t xml:space="preserve">At all times when a child is open to </w:t>
      </w:r>
      <w:r w:rsidR="0019330A">
        <w:rPr>
          <w:sz w:val="24"/>
          <w:szCs w:val="24"/>
        </w:rPr>
        <w:t>this process</w:t>
      </w:r>
      <w:r w:rsidRPr="004B410D">
        <w:rPr>
          <w:sz w:val="24"/>
          <w:szCs w:val="24"/>
        </w:rPr>
        <w:t>, advice and support can be sought</w:t>
      </w:r>
      <w:r w:rsidR="00150323">
        <w:rPr>
          <w:sz w:val="24"/>
          <w:szCs w:val="24"/>
        </w:rPr>
        <w:t xml:space="preserve"> </w:t>
      </w:r>
      <w:r w:rsidRPr="004B410D">
        <w:rPr>
          <w:sz w:val="24"/>
          <w:szCs w:val="24"/>
        </w:rPr>
        <w:t xml:space="preserve">from </w:t>
      </w:r>
      <w:r w:rsidR="00150323">
        <w:rPr>
          <w:sz w:val="24"/>
          <w:szCs w:val="24"/>
        </w:rPr>
        <w:t>Team</w:t>
      </w:r>
      <w:r w:rsidRPr="004B410D">
        <w:rPr>
          <w:sz w:val="24"/>
          <w:szCs w:val="24"/>
        </w:rPr>
        <w:t xml:space="preserve"> </w:t>
      </w:r>
      <w:r w:rsidR="0019330A">
        <w:rPr>
          <w:sz w:val="24"/>
          <w:szCs w:val="24"/>
        </w:rPr>
        <w:t>OASIS</w:t>
      </w:r>
      <w:r w:rsidR="00150323">
        <w:rPr>
          <w:sz w:val="24"/>
          <w:szCs w:val="24"/>
        </w:rPr>
        <w:t>.</w:t>
      </w:r>
    </w:p>
    <w:p w:rsidR="007B0D12" w:rsidRDefault="007B0D12" w:rsidP="004B410D">
      <w:pPr>
        <w:pStyle w:val="NoSpacing"/>
        <w:rPr>
          <w:sz w:val="24"/>
          <w:szCs w:val="24"/>
        </w:rPr>
      </w:pPr>
    </w:p>
    <w:p w:rsidR="004B410D" w:rsidRPr="004B410D" w:rsidRDefault="007B0D12" w:rsidP="004B410D">
      <w:pPr>
        <w:pStyle w:val="NoSpacing"/>
        <w:rPr>
          <w:sz w:val="24"/>
          <w:szCs w:val="24"/>
        </w:rPr>
      </w:pPr>
      <w:r>
        <w:rPr>
          <w:sz w:val="24"/>
          <w:szCs w:val="24"/>
        </w:rPr>
        <w:t>Copies of</w:t>
      </w:r>
      <w:r w:rsidR="004B410D" w:rsidRPr="004B410D">
        <w:rPr>
          <w:sz w:val="24"/>
          <w:szCs w:val="24"/>
        </w:rPr>
        <w:t xml:space="preserve"> blank </w:t>
      </w:r>
      <w:r w:rsidR="0019330A">
        <w:rPr>
          <w:sz w:val="24"/>
          <w:szCs w:val="24"/>
        </w:rPr>
        <w:t>Early Help</w:t>
      </w:r>
      <w:r w:rsidR="00787EF7">
        <w:rPr>
          <w:sz w:val="24"/>
          <w:szCs w:val="24"/>
        </w:rPr>
        <w:t xml:space="preserve"> Support Plans </w:t>
      </w:r>
      <w:r w:rsidR="004B410D" w:rsidRPr="004B410D">
        <w:rPr>
          <w:sz w:val="24"/>
          <w:szCs w:val="24"/>
        </w:rPr>
        <w:t xml:space="preserve">and </w:t>
      </w:r>
      <w:r w:rsidR="0019330A">
        <w:rPr>
          <w:b/>
          <w:sz w:val="24"/>
          <w:szCs w:val="24"/>
        </w:rPr>
        <w:t>T</w:t>
      </w:r>
      <w:r w:rsidR="00787EF7">
        <w:rPr>
          <w:b/>
          <w:sz w:val="24"/>
          <w:szCs w:val="24"/>
        </w:rPr>
        <w:t xml:space="preserve">eam </w:t>
      </w:r>
      <w:r w:rsidR="00855D18">
        <w:rPr>
          <w:b/>
          <w:sz w:val="24"/>
          <w:szCs w:val="24"/>
        </w:rPr>
        <w:t>around</w:t>
      </w:r>
      <w:r w:rsidR="00787EF7">
        <w:rPr>
          <w:b/>
          <w:sz w:val="24"/>
          <w:szCs w:val="24"/>
        </w:rPr>
        <w:t xml:space="preserve"> the </w:t>
      </w:r>
      <w:r w:rsidR="0019330A">
        <w:rPr>
          <w:b/>
          <w:sz w:val="24"/>
          <w:szCs w:val="24"/>
        </w:rPr>
        <w:t>F</w:t>
      </w:r>
      <w:r w:rsidR="00787EF7">
        <w:rPr>
          <w:b/>
          <w:sz w:val="24"/>
          <w:szCs w:val="24"/>
        </w:rPr>
        <w:t>amily</w:t>
      </w:r>
      <w:r w:rsidR="004B410D" w:rsidRPr="004B410D">
        <w:rPr>
          <w:sz w:val="24"/>
          <w:szCs w:val="24"/>
        </w:rPr>
        <w:t xml:space="preserve"> paperwork can be found on the BSCB website </w:t>
      </w:r>
      <w:r>
        <w:rPr>
          <w:sz w:val="24"/>
          <w:szCs w:val="24"/>
        </w:rPr>
        <w:t>/ Bu</w:t>
      </w:r>
      <w:r w:rsidR="0019330A">
        <w:rPr>
          <w:sz w:val="24"/>
          <w:szCs w:val="24"/>
        </w:rPr>
        <w:t>ry Council, Children’s Services as well as in school (see Deanne Carter).</w:t>
      </w:r>
    </w:p>
    <w:p w:rsidR="007B0D12" w:rsidRDefault="007B0D12" w:rsidP="004B410D">
      <w:pPr>
        <w:pStyle w:val="NoSpacing"/>
        <w:rPr>
          <w:sz w:val="24"/>
          <w:szCs w:val="24"/>
        </w:rPr>
      </w:pPr>
    </w:p>
    <w:p w:rsidR="004B410D" w:rsidRDefault="00787EF7" w:rsidP="004B410D">
      <w:pPr>
        <w:pStyle w:val="NoSpacing"/>
        <w:rPr>
          <w:sz w:val="24"/>
          <w:szCs w:val="24"/>
        </w:rPr>
      </w:pPr>
      <w:r>
        <w:rPr>
          <w:sz w:val="24"/>
          <w:szCs w:val="24"/>
        </w:rPr>
        <w:t>Team Oasis</w:t>
      </w:r>
      <w:r w:rsidR="004B410D" w:rsidRPr="004B410D">
        <w:rPr>
          <w:sz w:val="24"/>
          <w:szCs w:val="24"/>
        </w:rPr>
        <w:t xml:space="preserve"> </w:t>
      </w:r>
      <w:r w:rsidR="007B0D12">
        <w:rPr>
          <w:sz w:val="24"/>
          <w:szCs w:val="24"/>
        </w:rPr>
        <w:t>works</w:t>
      </w:r>
      <w:r w:rsidR="004B410D" w:rsidRPr="004B410D">
        <w:rPr>
          <w:sz w:val="24"/>
          <w:szCs w:val="24"/>
        </w:rPr>
        <w:t xml:space="preserve"> with families to prevent escalation to statutory intervention</w:t>
      </w:r>
      <w:r w:rsidR="007B0D12">
        <w:rPr>
          <w:sz w:val="24"/>
          <w:szCs w:val="24"/>
        </w:rPr>
        <w:t xml:space="preserve"> </w:t>
      </w:r>
      <w:r w:rsidR="004B410D" w:rsidRPr="004B410D">
        <w:rPr>
          <w:sz w:val="24"/>
          <w:szCs w:val="24"/>
        </w:rPr>
        <w:t>for child</w:t>
      </w:r>
      <w:r w:rsidR="00855D18">
        <w:rPr>
          <w:sz w:val="24"/>
          <w:szCs w:val="24"/>
        </w:rPr>
        <w:t>ren</w:t>
      </w:r>
      <w:r w:rsidR="004B410D" w:rsidRPr="004B410D">
        <w:rPr>
          <w:sz w:val="24"/>
          <w:szCs w:val="24"/>
        </w:rPr>
        <w:t xml:space="preserve"> and famil</w:t>
      </w:r>
      <w:r w:rsidR="00855D18">
        <w:rPr>
          <w:sz w:val="24"/>
          <w:szCs w:val="24"/>
        </w:rPr>
        <w:t>ies</w:t>
      </w:r>
      <w:r w:rsidR="004B410D" w:rsidRPr="004B410D">
        <w:rPr>
          <w:sz w:val="24"/>
          <w:szCs w:val="24"/>
        </w:rPr>
        <w:t xml:space="preserve">. </w:t>
      </w:r>
      <w:r w:rsidR="00855D18">
        <w:rPr>
          <w:sz w:val="24"/>
          <w:szCs w:val="24"/>
        </w:rPr>
        <w:t xml:space="preserve">Allocations to this team are via a </w:t>
      </w:r>
      <w:r>
        <w:rPr>
          <w:sz w:val="24"/>
          <w:szCs w:val="24"/>
        </w:rPr>
        <w:t>r</w:t>
      </w:r>
      <w:r w:rsidR="004B410D" w:rsidRPr="004B410D">
        <w:rPr>
          <w:sz w:val="24"/>
          <w:szCs w:val="24"/>
        </w:rPr>
        <w:t>eferra</w:t>
      </w:r>
      <w:r>
        <w:rPr>
          <w:sz w:val="24"/>
          <w:szCs w:val="24"/>
        </w:rPr>
        <w:t>l</w:t>
      </w:r>
      <w:r w:rsidR="00855D18">
        <w:rPr>
          <w:sz w:val="24"/>
          <w:szCs w:val="24"/>
        </w:rPr>
        <w:t xml:space="preserve"> to the MASH Team. However </w:t>
      </w:r>
      <w:r>
        <w:rPr>
          <w:sz w:val="24"/>
          <w:szCs w:val="24"/>
        </w:rPr>
        <w:t>Team Oasis will</w:t>
      </w:r>
      <w:r w:rsidR="00855D18">
        <w:rPr>
          <w:sz w:val="24"/>
          <w:szCs w:val="24"/>
        </w:rPr>
        <w:t xml:space="preserve"> offer support and assistance</w:t>
      </w:r>
      <w:r>
        <w:rPr>
          <w:sz w:val="24"/>
          <w:szCs w:val="24"/>
        </w:rPr>
        <w:t xml:space="preserve"> if there is TAF already in place led by another professional e.g. school / health.</w:t>
      </w:r>
    </w:p>
    <w:p w:rsidR="007B0D12" w:rsidRPr="004B410D" w:rsidRDefault="007B0D12" w:rsidP="004B410D">
      <w:pPr>
        <w:pStyle w:val="NoSpacing"/>
        <w:rPr>
          <w:sz w:val="24"/>
          <w:szCs w:val="24"/>
        </w:rPr>
      </w:pPr>
    </w:p>
    <w:p w:rsidR="00787EF7" w:rsidRDefault="004B410D" w:rsidP="004B410D">
      <w:pPr>
        <w:pStyle w:val="NoSpacing"/>
        <w:rPr>
          <w:sz w:val="24"/>
          <w:szCs w:val="24"/>
        </w:rPr>
      </w:pPr>
      <w:r w:rsidRPr="004B410D">
        <w:rPr>
          <w:sz w:val="24"/>
          <w:szCs w:val="24"/>
        </w:rPr>
        <w:t xml:space="preserve">Despite intervention at Early Help level some children will have </w:t>
      </w:r>
      <w:r w:rsidR="00787EF7">
        <w:rPr>
          <w:sz w:val="24"/>
          <w:szCs w:val="24"/>
        </w:rPr>
        <w:t>needs that persist or get worse. The case will then need to be escalated with a referral through to the MASH team, where</w:t>
      </w:r>
      <w:r w:rsidR="00855D18">
        <w:rPr>
          <w:sz w:val="24"/>
          <w:szCs w:val="24"/>
        </w:rPr>
        <w:t xml:space="preserve"> the following outcomes may apply:</w:t>
      </w:r>
      <w:r w:rsidR="00787EF7">
        <w:rPr>
          <w:sz w:val="24"/>
          <w:szCs w:val="24"/>
        </w:rPr>
        <w:t xml:space="preserve"> </w:t>
      </w:r>
    </w:p>
    <w:p w:rsidR="003B67A7" w:rsidRDefault="003B67A7" w:rsidP="004B410D">
      <w:pPr>
        <w:pStyle w:val="NoSpacing"/>
        <w:rPr>
          <w:sz w:val="24"/>
          <w:szCs w:val="24"/>
        </w:rPr>
      </w:pPr>
    </w:p>
    <w:p w:rsidR="004B410D" w:rsidRDefault="00787EF7" w:rsidP="00787EF7">
      <w:pPr>
        <w:pStyle w:val="NoSpacing"/>
        <w:numPr>
          <w:ilvl w:val="0"/>
          <w:numId w:val="4"/>
        </w:numPr>
        <w:rPr>
          <w:sz w:val="24"/>
          <w:szCs w:val="24"/>
        </w:rPr>
      </w:pPr>
      <w:r>
        <w:rPr>
          <w:sz w:val="24"/>
          <w:szCs w:val="24"/>
        </w:rPr>
        <w:t xml:space="preserve">de-escalated </w:t>
      </w:r>
      <w:r w:rsidR="006A1090">
        <w:rPr>
          <w:sz w:val="24"/>
          <w:szCs w:val="24"/>
        </w:rPr>
        <w:t xml:space="preserve">back </w:t>
      </w:r>
      <w:r>
        <w:rPr>
          <w:sz w:val="24"/>
          <w:szCs w:val="24"/>
        </w:rPr>
        <w:t>to TAF</w:t>
      </w:r>
    </w:p>
    <w:p w:rsidR="00787EF7" w:rsidRDefault="00787EF7" w:rsidP="00787EF7">
      <w:pPr>
        <w:pStyle w:val="NoSpacing"/>
        <w:numPr>
          <w:ilvl w:val="0"/>
          <w:numId w:val="4"/>
        </w:numPr>
        <w:rPr>
          <w:sz w:val="24"/>
          <w:szCs w:val="24"/>
        </w:rPr>
      </w:pPr>
      <w:r>
        <w:rPr>
          <w:sz w:val="24"/>
          <w:szCs w:val="24"/>
        </w:rPr>
        <w:t>Child in need level – social work led</w:t>
      </w:r>
    </w:p>
    <w:p w:rsidR="00587FB7" w:rsidRDefault="00587FB7" w:rsidP="00787EF7">
      <w:pPr>
        <w:pStyle w:val="NoSpacing"/>
        <w:numPr>
          <w:ilvl w:val="0"/>
          <w:numId w:val="4"/>
        </w:numPr>
        <w:rPr>
          <w:sz w:val="24"/>
          <w:szCs w:val="24"/>
        </w:rPr>
      </w:pPr>
      <w:r>
        <w:rPr>
          <w:sz w:val="24"/>
          <w:szCs w:val="24"/>
        </w:rPr>
        <w:t>Initial Child Protection Conference – chaired by an Independent Reviewing Officer (IRO)</w:t>
      </w:r>
    </w:p>
    <w:p w:rsidR="00587FB7" w:rsidRDefault="00587FB7" w:rsidP="00787EF7">
      <w:pPr>
        <w:pStyle w:val="NoSpacing"/>
        <w:numPr>
          <w:ilvl w:val="0"/>
          <w:numId w:val="4"/>
        </w:numPr>
        <w:rPr>
          <w:sz w:val="24"/>
          <w:szCs w:val="24"/>
        </w:rPr>
      </w:pPr>
      <w:r>
        <w:rPr>
          <w:sz w:val="24"/>
          <w:szCs w:val="24"/>
        </w:rPr>
        <w:t>Child Protection – social work led</w:t>
      </w:r>
    </w:p>
    <w:p w:rsidR="00587FB7" w:rsidRPr="004B410D" w:rsidRDefault="00587FB7" w:rsidP="00787EF7">
      <w:pPr>
        <w:pStyle w:val="NoSpacing"/>
        <w:numPr>
          <w:ilvl w:val="0"/>
          <w:numId w:val="4"/>
        </w:numPr>
        <w:rPr>
          <w:sz w:val="24"/>
          <w:szCs w:val="24"/>
        </w:rPr>
      </w:pPr>
      <w:r>
        <w:rPr>
          <w:sz w:val="24"/>
          <w:szCs w:val="24"/>
        </w:rPr>
        <w:t>LAC /CYP</w:t>
      </w:r>
      <w:r w:rsidR="00855D18">
        <w:rPr>
          <w:sz w:val="24"/>
          <w:szCs w:val="24"/>
        </w:rPr>
        <w:t>I</w:t>
      </w:r>
      <w:r>
        <w:rPr>
          <w:sz w:val="24"/>
          <w:szCs w:val="24"/>
        </w:rPr>
        <w:t>C – social work led</w:t>
      </w:r>
    </w:p>
    <w:p w:rsidR="007B0D12" w:rsidRDefault="007B0D12" w:rsidP="004B410D">
      <w:pPr>
        <w:pStyle w:val="NoSpacing"/>
        <w:rPr>
          <w:sz w:val="24"/>
          <w:szCs w:val="24"/>
        </w:rPr>
      </w:pPr>
    </w:p>
    <w:p w:rsidR="006E6278" w:rsidRDefault="006E6278" w:rsidP="007B0D12">
      <w:pPr>
        <w:pStyle w:val="NoSpacing"/>
        <w:rPr>
          <w:sz w:val="24"/>
          <w:szCs w:val="24"/>
        </w:rPr>
      </w:pPr>
    </w:p>
    <w:p w:rsidR="006E6278" w:rsidRPr="007B0D12" w:rsidRDefault="006E6278" w:rsidP="006E6278">
      <w:pPr>
        <w:pStyle w:val="NoSpacing"/>
        <w:rPr>
          <w:b/>
          <w:sz w:val="24"/>
          <w:szCs w:val="24"/>
        </w:rPr>
      </w:pPr>
      <w:r w:rsidRPr="007B0D12">
        <w:rPr>
          <w:b/>
          <w:sz w:val="24"/>
          <w:szCs w:val="24"/>
        </w:rPr>
        <w:t>LAC / CYP</w:t>
      </w:r>
      <w:r w:rsidR="00855D18">
        <w:rPr>
          <w:b/>
          <w:sz w:val="24"/>
          <w:szCs w:val="24"/>
        </w:rPr>
        <w:t>I</w:t>
      </w:r>
      <w:r w:rsidRPr="007B0D12">
        <w:rPr>
          <w:b/>
          <w:sz w:val="24"/>
          <w:szCs w:val="24"/>
        </w:rPr>
        <w:t>C</w:t>
      </w:r>
    </w:p>
    <w:p w:rsidR="000B42EC" w:rsidRDefault="006E6278" w:rsidP="006E6278">
      <w:pPr>
        <w:pStyle w:val="NoSpacing"/>
        <w:rPr>
          <w:sz w:val="24"/>
          <w:szCs w:val="24"/>
        </w:rPr>
      </w:pPr>
      <w:r w:rsidRPr="004B410D">
        <w:rPr>
          <w:sz w:val="24"/>
          <w:szCs w:val="24"/>
        </w:rPr>
        <w:t xml:space="preserve">The </w:t>
      </w:r>
      <w:r>
        <w:rPr>
          <w:sz w:val="24"/>
          <w:szCs w:val="24"/>
        </w:rPr>
        <w:t>DSTs</w:t>
      </w:r>
      <w:r w:rsidR="0019330A">
        <w:rPr>
          <w:sz w:val="24"/>
          <w:szCs w:val="24"/>
        </w:rPr>
        <w:t xml:space="preserve"> will have a</w:t>
      </w:r>
      <w:r w:rsidRPr="004B410D">
        <w:rPr>
          <w:sz w:val="24"/>
          <w:szCs w:val="24"/>
        </w:rPr>
        <w:t xml:space="preserve"> working knowledge of the local authority document ‘</w:t>
      </w:r>
      <w:r w:rsidR="000872E3">
        <w:rPr>
          <w:sz w:val="24"/>
          <w:szCs w:val="24"/>
        </w:rPr>
        <w:t xml:space="preserve">Education of Looked </w:t>
      </w:r>
      <w:r w:rsidR="00855D18">
        <w:rPr>
          <w:sz w:val="24"/>
          <w:szCs w:val="24"/>
        </w:rPr>
        <w:t>after</w:t>
      </w:r>
      <w:r w:rsidR="000872E3">
        <w:rPr>
          <w:sz w:val="24"/>
          <w:szCs w:val="24"/>
        </w:rPr>
        <w:t xml:space="preserve"> </w:t>
      </w:r>
      <w:r w:rsidR="00787D2D">
        <w:rPr>
          <w:sz w:val="24"/>
          <w:szCs w:val="24"/>
        </w:rPr>
        <w:t>Children.</w:t>
      </w:r>
      <w:r w:rsidR="000B42EC" w:rsidRPr="004B410D">
        <w:rPr>
          <w:sz w:val="24"/>
          <w:szCs w:val="24"/>
        </w:rPr>
        <w:t>’</w:t>
      </w:r>
      <w:r w:rsidR="00787D2D">
        <w:rPr>
          <w:sz w:val="24"/>
          <w:szCs w:val="24"/>
        </w:rPr>
        <w:t xml:space="preserve"> (A</w:t>
      </w:r>
      <w:r w:rsidR="000B42EC">
        <w:rPr>
          <w:sz w:val="24"/>
          <w:szCs w:val="24"/>
        </w:rPr>
        <w:t xml:space="preserve">mended June </w:t>
      </w:r>
      <w:r w:rsidR="00787D2D">
        <w:rPr>
          <w:sz w:val="24"/>
          <w:szCs w:val="24"/>
        </w:rPr>
        <w:t>2016) Available</w:t>
      </w:r>
      <w:r w:rsidR="000B42EC">
        <w:rPr>
          <w:sz w:val="24"/>
          <w:szCs w:val="24"/>
        </w:rPr>
        <w:t xml:space="preserve"> at:</w:t>
      </w:r>
      <w:r w:rsidR="00787D2D">
        <w:rPr>
          <w:sz w:val="24"/>
          <w:szCs w:val="24"/>
        </w:rPr>
        <w:t xml:space="preserve"> </w:t>
      </w:r>
      <w:hyperlink r:id="rId20" w:history="1">
        <w:r w:rsidR="000B42EC" w:rsidRPr="00FC561D">
          <w:rPr>
            <w:rStyle w:val="Hyperlink"/>
            <w:sz w:val="24"/>
            <w:szCs w:val="24"/>
          </w:rPr>
          <w:t>www.proceduresonline.com/bury/cs/chapter/p_edu_lac.html</w:t>
        </w:r>
      </w:hyperlink>
      <w:r w:rsidR="000B42EC">
        <w:rPr>
          <w:sz w:val="24"/>
          <w:szCs w:val="24"/>
        </w:rPr>
        <w:t xml:space="preserve"> </w:t>
      </w:r>
    </w:p>
    <w:p w:rsidR="00787D2D" w:rsidRDefault="00787D2D" w:rsidP="006E6278">
      <w:pPr>
        <w:pStyle w:val="NoSpacing"/>
        <w:rPr>
          <w:sz w:val="24"/>
          <w:szCs w:val="24"/>
        </w:rPr>
      </w:pPr>
    </w:p>
    <w:p w:rsidR="006E6278" w:rsidRDefault="006E6278" w:rsidP="00787D2D">
      <w:pPr>
        <w:pStyle w:val="NoSpacing"/>
        <w:jc w:val="both"/>
        <w:rPr>
          <w:sz w:val="24"/>
          <w:szCs w:val="24"/>
        </w:rPr>
      </w:pPr>
      <w:r w:rsidRPr="004B410D">
        <w:rPr>
          <w:sz w:val="24"/>
          <w:szCs w:val="24"/>
        </w:rPr>
        <w:t xml:space="preserve">The </w:t>
      </w:r>
      <w:r w:rsidR="0019330A">
        <w:rPr>
          <w:sz w:val="24"/>
          <w:szCs w:val="24"/>
        </w:rPr>
        <w:t>designated teachers</w:t>
      </w:r>
      <w:r w:rsidR="006E4B34">
        <w:rPr>
          <w:sz w:val="24"/>
          <w:szCs w:val="24"/>
        </w:rPr>
        <w:t xml:space="preserve"> for CYP</w:t>
      </w:r>
      <w:r w:rsidR="00855D18">
        <w:rPr>
          <w:sz w:val="24"/>
          <w:szCs w:val="24"/>
        </w:rPr>
        <w:t>I</w:t>
      </w:r>
      <w:r w:rsidR="006E4B34">
        <w:rPr>
          <w:sz w:val="24"/>
          <w:szCs w:val="24"/>
        </w:rPr>
        <w:t>C</w:t>
      </w:r>
      <w:r w:rsidR="0019330A">
        <w:rPr>
          <w:sz w:val="24"/>
          <w:szCs w:val="24"/>
        </w:rPr>
        <w:t xml:space="preserve"> (Head and Deputy) </w:t>
      </w:r>
      <w:r w:rsidRPr="004B410D">
        <w:rPr>
          <w:sz w:val="24"/>
          <w:szCs w:val="24"/>
        </w:rPr>
        <w:t>will have a working knowledge of the guidance within the Children Act,</w:t>
      </w:r>
      <w:r>
        <w:rPr>
          <w:sz w:val="24"/>
          <w:szCs w:val="24"/>
        </w:rPr>
        <w:t xml:space="preserve"> </w:t>
      </w:r>
      <w:r w:rsidRPr="004B410D">
        <w:rPr>
          <w:sz w:val="24"/>
          <w:szCs w:val="24"/>
        </w:rPr>
        <w:t>1989 &amp; 2004 and actively contribute to the statutory reviews for children who are looked after</w:t>
      </w:r>
      <w:r>
        <w:rPr>
          <w:sz w:val="24"/>
          <w:szCs w:val="24"/>
        </w:rPr>
        <w:t xml:space="preserve"> </w:t>
      </w:r>
      <w:r w:rsidRPr="004B410D">
        <w:rPr>
          <w:sz w:val="24"/>
          <w:szCs w:val="24"/>
        </w:rPr>
        <w:t>within the school</w:t>
      </w:r>
      <w:r w:rsidR="00787D2D">
        <w:rPr>
          <w:sz w:val="24"/>
          <w:szCs w:val="24"/>
        </w:rPr>
        <w:t>.</w:t>
      </w:r>
    </w:p>
    <w:p w:rsidR="000872E3" w:rsidRDefault="000872E3" w:rsidP="000872E3">
      <w:pPr>
        <w:pStyle w:val="NoSpacing"/>
        <w:rPr>
          <w:sz w:val="24"/>
          <w:szCs w:val="24"/>
        </w:rPr>
      </w:pPr>
    </w:p>
    <w:p w:rsidR="000872E3" w:rsidRDefault="000872E3" w:rsidP="000872E3">
      <w:pPr>
        <w:pStyle w:val="NoSpacing"/>
        <w:rPr>
          <w:b/>
          <w:sz w:val="24"/>
          <w:szCs w:val="24"/>
        </w:rPr>
      </w:pPr>
      <w:r w:rsidRPr="000872E3">
        <w:rPr>
          <w:b/>
          <w:sz w:val="24"/>
          <w:szCs w:val="24"/>
        </w:rPr>
        <w:t xml:space="preserve">Child Missing in Education </w:t>
      </w:r>
    </w:p>
    <w:p w:rsidR="00166784" w:rsidRDefault="00184502" w:rsidP="009E0018">
      <w:pPr>
        <w:pStyle w:val="NoSpacing"/>
        <w:jc w:val="both"/>
        <w:rPr>
          <w:sz w:val="24"/>
          <w:szCs w:val="24"/>
        </w:rPr>
      </w:pPr>
      <w:r>
        <w:rPr>
          <w:sz w:val="24"/>
          <w:szCs w:val="24"/>
        </w:rPr>
        <w:t>Bury Councils “</w:t>
      </w:r>
      <w:r w:rsidR="00787D2D" w:rsidRPr="00787D2D">
        <w:rPr>
          <w:sz w:val="24"/>
          <w:szCs w:val="24"/>
        </w:rPr>
        <w:t xml:space="preserve">Children Missing Education Policy &amp; Procedure </w:t>
      </w:r>
      <w:r>
        <w:rPr>
          <w:sz w:val="24"/>
          <w:szCs w:val="24"/>
        </w:rPr>
        <w:t>“</w:t>
      </w:r>
      <w:r w:rsidR="00787D2D" w:rsidRPr="00787D2D">
        <w:rPr>
          <w:sz w:val="24"/>
          <w:szCs w:val="24"/>
        </w:rPr>
        <w:t xml:space="preserve">(September 2015) outlines the statutory responsibility of schools and the local authority to ensure that children who go missing from the education system are speedily located. It also provides an outline of Bury Council’s policy and procedures for identifying, registering, tracking and locating children missing from education. The guidance should be used in conjunction with </w:t>
      </w:r>
      <w:r w:rsidR="009B621E">
        <w:rPr>
          <w:sz w:val="24"/>
          <w:szCs w:val="24"/>
        </w:rPr>
        <w:t xml:space="preserve">DFE Children missing education statutory guidance for local authorities September 2016.   </w:t>
      </w:r>
    </w:p>
    <w:p w:rsidR="00787D2D" w:rsidRDefault="008F1D73" w:rsidP="009E0018">
      <w:pPr>
        <w:pStyle w:val="NoSpacing"/>
        <w:jc w:val="both"/>
        <w:rPr>
          <w:sz w:val="24"/>
          <w:szCs w:val="24"/>
        </w:rPr>
      </w:pPr>
      <w:hyperlink r:id="rId21" w:history="1">
        <w:r w:rsidR="00166784" w:rsidRPr="00865F6E">
          <w:rPr>
            <w:rStyle w:val="Hyperlink"/>
            <w:sz w:val="24"/>
            <w:szCs w:val="24"/>
          </w:rPr>
          <w:t>https://www.gov.uk/government/uploads/system/uploads/attachment_data/file/550416/Children_Missing_Education_-_statutory_guidance.pdf</w:t>
        </w:r>
      </w:hyperlink>
    </w:p>
    <w:p w:rsidR="00166784" w:rsidRPr="00787D2D" w:rsidRDefault="00166784" w:rsidP="009E0018">
      <w:pPr>
        <w:pStyle w:val="NoSpacing"/>
        <w:jc w:val="both"/>
        <w:rPr>
          <w:sz w:val="24"/>
          <w:szCs w:val="24"/>
        </w:rPr>
      </w:pPr>
    </w:p>
    <w:p w:rsidR="00475120" w:rsidRDefault="00787D2D" w:rsidP="009E0018">
      <w:pPr>
        <w:pStyle w:val="NoSpacing"/>
        <w:jc w:val="both"/>
        <w:rPr>
          <w:sz w:val="24"/>
          <w:szCs w:val="24"/>
        </w:rPr>
      </w:pPr>
      <w:r w:rsidRPr="00787D2D">
        <w:rPr>
          <w:sz w:val="24"/>
          <w:szCs w:val="24"/>
        </w:rPr>
        <w:t xml:space="preserve">All children, regardless of their circumstances, are entitled to a full time education which is suitable to their age, ability, aptitude and any special educational needs they may have. Children missing education (CME) are at significant risk of underachieving, being the victims of abuse or trafficking, or becoming NEET (not in education, employment or training) later in life. </w:t>
      </w:r>
    </w:p>
    <w:p w:rsidR="00787D2D" w:rsidRPr="00787D2D" w:rsidRDefault="00787D2D" w:rsidP="009E0018">
      <w:pPr>
        <w:pStyle w:val="NoSpacing"/>
        <w:jc w:val="both"/>
        <w:rPr>
          <w:b/>
          <w:sz w:val="24"/>
          <w:szCs w:val="24"/>
        </w:rPr>
      </w:pPr>
      <w:r w:rsidRPr="00787D2D">
        <w:rPr>
          <w:sz w:val="24"/>
          <w:szCs w:val="24"/>
        </w:rPr>
        <w:t xml:space="preserve">These children are often amongst the most vulnerable in our town. It is vital that colleagues in all services work together to identify and re-engage these children back into appropriate education provision as quickly as possible. </w:t>
      </w:r>
    </w:p>
    <w:p w:rsidR="009E0018" w:rsidRDefault="000872E3" w:rsidP="009E0018">
      <w:pPr>
        <w:pStyle w:val="NoSpacing"/>
        <w:jc w:val="both"/>
        <w:rPr>
          <w:sz w:val="24"/>
          <w:szCs w:val="24"/>
        </w:rPr>
      </w:pPr>
      <w:r w:rsidRPr="00787D2D">
        <w:rPr>
          <w:sz w:val="24"/>
          <w:szCs w:val="24"/>
        </w:rPr>
        <w:t xml:space="preserve">If there is a </w:t>
      </w:r>
      <w:r w:rsidRPr="00787D2D">
        <w:rPr>
          <w:b/>
          <w:sz w:val="24"/>
          <w:szCs w:val="24"/>
        </w:rPr>
        <w:t>child missing</w:t>
      </w:r>
      <w:r w:rsidRPr="00787D2D">
        <w:rPr>
          <w:sz w:val="24"/>
          <w:szCs w:val="24"/>
        </w:rPr>
        <w:t xml:space="preserve"> from education Sarah Revilles, School Attendance Officer </w:t>
      </w:r>
      <w:r w:rsidR="009E0018">
        <w:rPr>
          <w:sz w:val="24"/>
          <w:szCs w:val="24"/>
        </w:rPr>
        <w:t>will lead on this.</w:t>
      </w:r>
    </w:p>
    <w:p w:rsidR="009E0018" w:rsidRDefault="009E0018" w:rsidP="009E0018">
      <w:pPr>
        <w:pStyle w:val="NoSpacing"/>
        <w:jc w:val="both"/>
        <w:rPr>
          <w:sz w:val="24"/>
          <w:szCs w:val="24"/>
        </w:rPr>
      </w:pPr>
    </w:p>
    <w:p w:rsidR="000E07D5" w:rsidRDefault="000E07D5" w:rsidP="00000338">
      <w:pPr>
        <w:pStyle w:val="NoSpacing"/>
        <w:rPr>
          <w:b/>
          <w:sz w:val="24"/>
          <w:szCs w:val="24"/>
        </w:rPr>
      </w:pPr>
    </w:p>
    <w:p w:rsidR="00000338" w:rsidRDefault="009E0018" w:rsidP="00000338">
      <w:pPr>
        <w:pStyle w:val="NoSpacing"/>
        <w:rPr>
          <w:sz w:val="24"/>
          <w:szCs w:val="24"/>
        </w:rPr>
      </w:pPr>
      <w:r w:rsidRPr="009E0018">
        <w:rPr>
          <w:b/>
          <w:sz w:val="24"/>
          <w:szCs w:val="24"/>
        </w:rPr>
        <w:t>Priva</w:t>
      </w:r>
      <w:r w:rsidR="000872E3" w:rsidRPr="009E0018">
        <w:rPr>
          <w:b/>
          <w:sz w:val="24"/>
          <w:szCs w:val="24"/>
        </w:rPr>
        <w:t>te</w:t>
      </w:r>
      <w:r w:rsidR="000872E3" w:rsidRPr="000872E3">
        <w:rPr>
          <w:b/>
          <w:sz w:val="24"/>
          <w:szCs w:val="24"/>
        </w:rPr>
        <w:t xml:space="preserve"> </w:t>
      </w:r>
      <w:r w:rsidR="00BD106C" w:rsidRPr="000872E3">
        <w:rPr>
          <w:b/>
          <w:sz w:val="24"/>
          <w:szCs w:val="24"/>
        </w:rPr>
        <w:t>Fostering</w:t>
      </w:r>
      <w:r w:rsidR="00BD106C">
        <w:rPr>
          <w:b/>
          <w:sz w:val="24"/>
          <w:szCs w:val="24"/>
        </w:rPr>
        <w:t xml:space="preserve"> </w:t>
      </w:r>
      <w:r w:rsidR="00BD106C" w:rsidRPr="00483045">
        <w:rPr>
          <w:sz w:val="24"/>
          <w:szCs w:val="24"/>
        </w:rPr>
        <w:t>(</w:t>
      </w:r>
      <w:r w:rsidR="00D403AD" w:rsidRPr="00D403AD">
        <w:rPr>
          <w:sz w:val="24"/>
          <w:szCs w:val="24"/>
        </w:rPr>
        <w:t>See flow chart below</w:t>
      </w:r>
      <w:r w:rsidR="00BD106C">
        <w:rPr>
          <w:sz w:val="24"/>
          <w:szCs w:val="24"/>
        </w:rPr>
        <w:t>)</w:t>
      </w:r>
    </w:p>
    <w:p w:rsidR="0087744B" w:rsidRPr="0087744B" w:rsidRDefault="0087744B" w:rsidP="00000338">
      <w:pPr>
        <w:pStyle w:val="NoSpacing"/>
        <w:rPr>
          <w:rFonts w:eastAsia="Times New Roman" w:cs="Times New Roman"/>
          <w:sz w:val="24"/>
          <w:szCs w:val="24"/>
          <w:lang w:eastAsia="en-GB"/>
        </w:rPr>
      </w:pPr>
      <w:r w:rsidRPr="0087744B">
        <w:rPr>
          <w:rFonts w:eastAsia="Times New Roman" w:cs="Times New Roman"/>
          <w:sz w:val="24"/>
          <w:szCs w:val="24"/>
          <w:lang w:eastAsia="en-GB"/>
        </w:rPr>
        <w:t>Under the Children Act 1989, there is a legal requirement for local authorities to be notified of any private fostering arrangements. Children's Social Care, within the local authority, has a duty to undertake assessments and checks, and also provide support and advice to the child and to the private foster carer.</w:t>
      </w:r>
    </w:p>
    <w:p w:rsidR="00000338" w:rsidRDefault="0087744B" w:rsidP="00000338">
      <w:pPr>
        <w:tabs>
          <w:tab w:val="left" w:pos="1926"/>
        </w:tabs>
        <w:spacing w:before="100" w:beforeAutospacing="1" w:after="100" w:afterAutospacing="1" w:line="240" w:lineRule="auto"/>
        <w:jc w:val="both"/>
        <w:outlineLvl w:val="1"/>
        <w:rPr>
          <w:rFonts w:eastAsia="Times New Roman" w:cs="Times New Roman"/>
          <w:b/>
          <w:bCs/>
          <w:sz w:val="24"/>
          <w:szCs w:val="24"/>
          <w:lang w:eastAsia="en-GB"/>
        </w:rPr>
      </w:pPr>
      <w:r w:rsidRPr="0087744B">
        <w:rPr>
          <w:rFonts w:eastAsia="Times New Roman" w:cs="Times New Roman"/>
          <w:b/>
          <w:bCs/>
          <w:sz w:val="24"/>
          <w:szCs w:val="24"/>
          <w:lang w:eastAsia="en-GB"/>
        </w:rPr>
        <w:t>Definition</w:t>
      </w:r>
    </w:p>
    <w:p w:rsidR="006338FD" w:rsidRPr="006338FD" w:rsidRDefault="006338FD" w:rsidP="00000338">
      <w:pPr>
        <w:tabs>
          <w:tab w:val="left" w:pos="1926"/>
        </w:tabs>
        <w:spacing w:before="100" w:beforeAutospacing="1" w:after="100" w:afterAutospacing="1" w:line="240" w:lineRule="auto"/>
        <w:jc w:val="both"/>
        <w:outlineLvl w:val="1"/>
        <w:rPr>
          <w:rFonts w:eastAsia="Times New Roman" w:cs="Arial"/>
          <w:sz w:val="24"/>
          <w:szCs w:val="24"/>
          <w:lang w:eastAsia="en-GB"/>
        </w:rPr>
      </w:pPr>
      <w:r w:rsidRPr="006338FD">
        <w:rPr>
          <w:rFonts w:eastAsia="Times New Roman" w:cs="Arial"/>
          <w:sz w:val="24"/>
          <w:szCs w:val="24"/>
          <w:lang w:eastAsia="en-GB"/>
        </w:rPr>
        <w:t>A privately fostered child is defined by the Children Act 1989 as a child under the age of 16 (or 18 if child has a disability) who is cared for and provided with accommodation by an adult who is not:</w:t>
      </w:r>
    </w:p>
    <w:p w:rsidR="000E07D5" w:rsidRDefault="006338FD" w:rsidP="00000338">
      <w:pPr>
        <w:numPr>
          <w:ilvl w:val="0"/>
          <w:numId w:val="15"/>
        </w:numPr>
        <w:shd w:val="clear" w:color="auto" w:fill="FFFFFF"/>
        <w:spacing w:before="100" w:beforeAutospacing="1" w:after="100" w:afterAutospacing="1" w:line="315" w:lineRule="atLeast"/>
        <w:ind w:left="360"/>
        <w:jc w:val="both"/>
        <w:rPr>
          <w:rFonts w:eastAsia="Times New Roman" w:cs="Arial"/>
          <w:sz w:val="24"/>
          <w:szCs w:val="24"/>
          <w:lang w:eastAsia="en-GB"/>
        </w:rPr>
      </w:pPr>
      <w:r w:rsidRPr="000E07D5">
        <w:rPr>
          <w:rFonts w:eastAsia="Times New Roman" w:cs="Arial"/>
          <w:sz w:val="24"/>
          <w:szCs w:val="24"/>
          <w:lang w:eastAsia="en-GB"/>
        </w:rPr>
        <w:t>A parent of his/hers;</w:t>
      </w:r>
    </w:p>
    <w:p w:rsidR="000E07D5" w:rsidRDefault="006338FD" w:rsidP="000E07D5">
      <w:pPr>
        <w:numPr>
          <w:ilvl w:val="0"/>
          <w:numId w:val="15"/>
        </w:numPr>
        <w:shd w:val="clear" w:color="auto" w:fill="FFFFFF"/>
        <w:spacing w:before="100" w:beforeAutospacing="1" w:after="100" w:afterAutospacing="1" w:line="315" w:lineRule="atLeast"/>
        <w:ind w:left="360"/>
        <w:jc w:val="both"/>
        <w:rPr>
          <w:rFonts w:eastAsia="Times New Roman" w:cs="Arial"/>
          <w:sz w:val="24"/>
          <w:szCs w:val="24"/>
          <w:lang w:eastAsia="en-GB"/>
        </w:rPr>
      </w:pPr>
      <w:r w:rsidRPr="000E07D5">
        <w:rPr>
          <w:rFonts w:eastAsia="Times New Roman" w:cs="Arial"/>
          <w:sz w:val="24"/>
          <w:szCs w:val="24"/>
          <w:lang w:eastAsia="en-GB"/>
        </w:rPr>
        <w:t>A relative of his/hers as defined by the Children Act 1989, i.e. a grandparent, aunt, uncle, brother, sister (whether of the full or half blood or by marriage or civil partnership) step parent.</w:t>
      </w:r>
    </w:p>
    <w:p w:rsidR="006338FD" w:rsidRPr="000E07D5" w:rsidRDefault="000E07D5" w:rsidP="000E07D5">
      <w:pPr>
        <w:shd w:val="clear" w:color="auto" w:fill="FFFFFF"/>
        <w:spacing w:before="100" w:beforeAutospacing="1" w:after="100" w:afterAutospacing="1" w:line="315" w:lineRule="atLeast"/>
        <w:jc w:val="both"/>
        <w:rPr>
          <w:rFonts w:eastAsia="Times New Roman" w:cs="Arial"/>
          <w:sz w:val="24"/>
          <w:szCs w:val="24"/>
          <w:lang w:eastAsia="en-GB"/>
        </w:rPr>
      </w:pPr>
      <w:r>
        <w:rPr>
          <w:rFonts w:eastAsia="Times New Roman" w:cs="Arial"/>
          <w:sz w:val="24"/>
          <w:szCs w:val="24"/>
          <w:lang w:eastAsia="en-GB"/>
        </w:rPr>
        <w:t>Pr</w:t>
      </w:r>
      <w:r w:rsidR="006338FD" w:rsidRPr="000E07D5">
        <w:rPr>
          <w:rFonts w:eastAsia="Times New Roman" w:cs="Arial"/>
          <w:sz w:val="24"/>
          <w:szCs w:val="24"/>
          <w:lang w:eastAsia="en-GB"/>
        </w:rPr>
        <w:t xml:space="preserve">ivate foster carers may be from the extended family if they fall outside of this definition, such as cousin or great aunt/uncle. The definition will only apply if the arrangement is intended to last for at </w:t>
      </w:r>
      <w:r w:rsidR="00000338" w:rsidRPr="000E07D5">
        <w:rPr>
          <w:rFonts w:eastAsia="Times New Roman" w:cs="Arial"/>
          <w:sz w:val="24"/>
          <w:szCs w:val="24"/>
          <w:lang w:eastAsia="en-GB"/>
        </w:rPr>
        <w:t>l</w:t>
      </w:r>
      <w:r w:rsidR="006338FD" w:rsidRPr="000E07D5">
        <w:rPr>
          <w:rFonts w:eastAsia="Times New Roman" w:cs="Arial"/>
          <w:sz w:val="24"/>
          <w:szCs w:val="24"/>
          <w:lang w:eastAsia="en-GB"/>
        </w:rPr>
        <w:t>east 28 days, or has already exceeded this length of time.</w:t>
      </w:r>
    </w:p>
    <w:p w:rsidR="0087744B" w:rsidRPr="0087744B" w:rsidRDefault="0087744B" w:rsidP="00483045">
      <w:pPr>
        <w:spacing w:before="100" w:beforeAutospacing="1" w:after="100" w:afterAutospacing="1" w:line="240" w:lineRule="auto"/>
        <w:jc w:val="both"/>
        <w:outlineLvl w:val="1"/>
        <w:rPr>
          <w:rFonts w:eastAsia="Times New Roman" w:cs="Times New Roman"/>
          <w:b/>
          <w:bCs/>
          <w:sz w:val="24"/>
          <w:szCs w:val="24"/>
          <w:lang w:eastAsia="en-GB"/>
        </w:rPr>
      </w:pPr>
      <w:r w:rsidRPr="0087744B">
        <w:rPr>
          <w:rFonts w:eastAsia="Times New Roman" w:cs="Times New Roman"/>
          <w:b/>
          <w:bCs/>
          <w:sz w:val="24"/>
          <w:szCs w:val="24"/>
          <w:lang w:eastAsia="en-GB"/>
        </w:rPr>
        <w:t xml:space="preserve">Private </w:t>
      </w:r>
      <w:r w:rsidR="00483045">
        <w:rPr>
          <w:rFonts w:eastAsia="Times New Roman" w:cs="Times New Roman"/>
          <w:b/>
          <w:bCs/>
          <w:sz w:val="24"/>
          <w:szCs w:val="24"/>
          <w:lang w:eastAsia="en-GB"/>
        </w:rPr>
        <w:t>F</w:t>
      </w:r>
      <w:r w:rsidRPr="0087744B">
        <w:rPr>
          <w:rFonts w:eastAsia="Times New Roman" w:cs="Times New Roman"/>
          <w:b/>
          <w:bCs/>
          <w:sz w:val="24"/>
          <w:szCs w:val="24"/>
          <w:lang w:eastAsia="en-GB"/>
        </w:rPr>
        <w:t>ostering legislation</w:t>
      </w:r>
    </w:p>
    <w:p w:rsidR="00000338" w:rsidRDefault="0087744B" w:rsidP="000E07D5">
      <w:pPr>
        <w:spacing w:before="100" w:beforeAutospacing="1" w:after="100" w:afterAutospacing="1" w:line="240" w:lineRule="auto"/>
        <w:jc w:val="both"/>
      </w:pPr>
      <w:r w:rsidRPr="0087744B">
        <w:rPr>
          <w:rFonts w:eastAsia="Times New Roman" w:cs="Times New Roman"/>
          <w:sz w:val="24"/>
          <w:szCs w:val="24"/>
          <w:lang w:eastAsia="en-GB"/>
        </w:rPr>
        <w:t>The duties of local authorities in relation to privately fostered children are laid out in Part IX of the Children Act 1989. The Act places a duty on parents and private foster carers to notify the local authorities of a private fostering arrangement. It also states that the local authority has a responsibility to satisfy itself that the child is being safeguarded and their welfare promoted, and that their carers are given appropriate advice and support.</w:t>
      </w:r>
      <w:r w:rsidR="006A1090">
        <w:rPr>
          <w:rFonts w:eastAsia="Times New Roman" w:cs="Times New Roman"/>
          <w:sz w:val="24"/>
          <w:szCs w:val="24"/>
          <w:lang w:eastAsia="en-GB"/>
        </w:rPr>
        <w:t xml:space="preserve"> </w:t>
      </w:r>
      <w:r w:rsidR="00000338">
        <w:rPr>
          <w:rFonts w:eastAsia="Times New Roman" w:cs="Times New Roman"/>
          <w:sz w:val="24"/>
          <w:szCs w:val="24"/>
          <w:lang w:eastAsia="en-GB"/>
        </w:rPr>
        <w:t xml:space="preserve"> Whilst the </w:t>
      </w:r>
      <w:r w:rsidR="006A1090">
        <w:t>measures in section 44 of the Children Act 2004 and the</w:t>
      </w:r>
      <w:r w:rsidR="00000338">
        <w:t xml:space="preserve"> National Minimum Standards for Private Fostering 2005 are intended to better focus local authorities’ attention on private fostering, in part by requiring them to take a more proactive approach to identifying arrangements in their area. </w:t>
      </w:r>
      <w:hyperlink r:id="rId22" w:history="1">
        <w:r w:rsidR="00000338" w:rsidRPr="00FC561D">
          <w:rPr>
            <w:rStyle w:val="Hyperlink"/>
          </w:rPr>
          <w:t>https://www.gov.uk/government/uploads/system/uploads/attachment_data/file/274482/national_minimum_standards_for_private_fostering.pdf</w:t>
        </w:r>
      </w:hyperlink>
    </w:p>
    <w:p w:rsidR="0087744B" w:rsidRPr="0087744B" w:rsidRDefault="0087744B" w:rsidP="0087744B">
      <w:pPr>
        <w:spacing w:before="100" w:beforeAutospacing="1" w:after="100" w:afterAutospacing="1" w:line="240" w:lineRule="auto"/>
        <w:outlineLvl w:val="1"/>
        <w:rPr>
          <w:rFonts w:eastAsia="Times New Roman" w:cs="Times New Roman"/>
          <w:b/>
          <w:bCs/>
          <w:sz w:val="24"/>
          <w:szCs w:val="24"/>
          <w:lang w:eastAsia="en-GB"/>
        </w:rPr>
      </w:pPr>
      <w:r w:rsidRPr="0087744B">
        <w:rPr>
          <w:rFonts w:eastAsia="Times New Roman" w:cs="Times New Roman"/>
          <w:b/>
          <w:bCs/>
          <w:sz w:val="24"/>
          <w:szCs w:val="24"/>
          <w:lang w:eastAsia="en-GB"/>
        </w:rPr>
        <w:t>Examples of private fostering arrangements</w:t>
      </w:r>
    </w:p>
    <w:p w:rsidR="0087744B" w:rsidRPr="0087744B" w:rsidRDefault="0087744B" w:rsidP="0087744B">
      <w:pPr>
        <w:numPr>
          <w:ilvl w:val="0"/>
          <w:numId w:val="10"/>
        </w:numPr>
        <w:spacing w:before="100" w:beforeAutospacing="1" w:after="100" w:afterAutospacing="1" w:line="240" w:lineRule="auto"/>
        <w:rPr>
          <w:rFonts w:eastAsia="Times New Roman" w:cs="Times New Roman"/>
          <w:sz w:val="24"/>
          <w:szCs w:val="24"/>
          <w:lang w:eastAsia="en-GB"/>
        </w:rPr>
      </w:pPr>
      <w:r w:rsidRPr="0087744B">
        <w:rPr>
          <w:rFonts w:eastAsia="Times New Roman" w:cs="Times New Roman"/>
          <w:sz w:val="24"/>
          <w:szCs w:val="24"/>
          <w:lang w:eastAsia="en-GB"/>
        </w:rPr>
        <w:t>A child from overseas who is sent to live with a family in this country for health care or education.</w:t>
      </w:r>
    </w:p>
    <w:p w:rsidR="0087744B" w:rsidRPr="0087744B" w:rsidRDefault="0087744B" w:rsidP="0087744B">
      <w:pPr>
        <w:numPr>
          <w:ilvl w:val="0"/>
          <w:numId w:val="10"/>
        </w:numPr>
        <w:spacing w:before="100" w:beforeAutospacing="1" w:after="100" w:afterAutospacing="1" w:line="240" w:lineRule="auto"/>
        <w:rPr>
          <w:rFonts w:eastAsia="Times New Roman" w:cs="Times New Roman"/>
          <w:sz w:val="24"/>
          <w:szCs w:val="24"/>
          <w:lang w:eastAsia="en-GB"/>
        </w:rPr>
      </w:pPr>
      <w:r w:rsidRPr="0087744B">
        <w:rPr>
          <w:rFonts w:eastAsia="Times New Roman" w:cs="Times New Roman"/>
          <w:sz w:val="24"/>
          <w:szCs w:val="24"/>
          <w:lang w:eastAsia="en-GB"/>
        </w:rPr>
        <w:t>A teenager living with a friend's family because of a breakdown in relationship with their own family.</w:t>
      </w:r>
    </w:p>
    <w:p w:rsidR="0087744B" w:rsidRPr="0087744B" w:rsidRDefault="0087744B" w:rsidP="0087744B">
      <w:pPr>
        <w:numPr>
          <w:ilvl w:val="0"/>
          <w:numId w:val="10"/>
        </w:numPr>
        <w:spacing w:before="100" w:beforeAutospacing="1" w:after="100" w:afterAutospacing="1" w:line="240" w:lineRule="auto"/>
        <w:rPr>
          <w:rFonts w:eastAsia="Times New Roman" w:cs="Times New Roman"/>
          <w:sz w:val="24"/>
          <w:szCs w:val="24"/>
          <w:lang w:eastAsia="en-GB"/>
        </w:rPr>
      </w:pPr>
      <w:r w:rsidRPr="0087744B">
        <w:rPr>
          <w:rFonts w:eastAsia="Times New Roman" w:cs="Times New Roman"/>
          <w:sz w:val="24"/>
          <w:szCs w:val="24"/>
          <w:lang w:eastAsia="en-GB"/>
        </w:rPr>
        <w:t>Teenagers living with the family of a boyfriend or girlfriend.</w:t>
      </w:r>
    </w:p>
    <w:p w:rsidR="0087744B" w:rsidRPr="0087744B" w:rsidRDefault="0087744B" w:rsidP="0087744B">
      <w:pPr>
        <w:numPr>
          <w:ilvl w:val="0"/>
          <w:numId w:val="10"/>
        </w:numPr>
        <w:spacing w:before="100" w:beforeAutospacing="1" w:after="100" w:afterAutospacing="1" w:line="240" w:lineRule="auto"/>
        <w:rPr>
          <w:rFonts w:eastAsia="Times New Roman" w:cs="Times New Roman"/>
          <w:sz w:val="24"/>
          <w:szCs w:val="24"/>
          <w:lang w:eastAsia="en-GB"/>
        </w:rPr>
      </w:pPr>
      <w:r w:rsidRPr="0087744B">
        <w:rPr>
          <w:rFonts w:eastAsia="Times New Roman" w:cs="Times New Roman"/>
          <w:sz w:val="24"/>
          <w:szCs w:val="24"/>
          <w:lang w:eastAsia="en-GB"/>
        </w:rPr>
        <w:t>A child staying with friends because their parent is in hospital and there is no one else to look after them.</w:t>
      </w:r>
    </w:p>
    <w:p w:rsidR="0087744B" w:rsidRPr="0087744B" w:rsidRDefault="0087744B" w:rsidP="0087744B">
      <w:pPr>
        <w:numPr>
          <w:ilvl w:val="0"/>
          <w:numId w:val="10"/>
        </w:numPr>
        <w:spacing w:before="100" w:beforeAutospacing="1" w:after="100" w:afterAutospacing="1" w:line="240" w:lineRule="auto"/>
        <w:rPr>
          <w:rFonts w:eastAsia="Times New Roman" w:cs="Times New Roman"/>
          <w:sz w:val="24"/>
          <w:szCs w:val="24"/>
          <w:lang w:eastAsia="en-GB"/>
        </w:rPr>
      </w:pPr>
      <w:r w:rsidRPr="0087744B">
        <w:rPr>
          <w:rFonts w:eastAsia="Times New Roman" w:cs="Times New Roman"/>
          <w:sz w:val="24"/>
          <w:szCs w:val="24"/>
          <w:lang w:eastAsia="en-GB"/>
        </w:rPr>
        <w:t>Children living with a family as a result of parental separation or divorce.</w:t>
      </w:r>
    </w:p>
    <w:p w:rsidR="00150836" w:rsidRDefault="0087744B" w:rsidP="003B67A7">
      <w:pPr>
        <w:spacing w:before="100" w:beforeAutospacing="1" w:after="100" w:afterAutospacing="1" w:line="240" w:lineRule="auto"/>
        <w:jc w:val="both"/>
        <w:rPr>
          <w:rFonts w:eastAsia="Times New Roman" w:cs="Times New Roman"/>
          <w:sz w:val="24"/>
          <w:szCs w:val="24"/>
          <w:lang w:eastAsia="en-GB"/>
        </w:rPr>
      </w:pPr>
      <w:r w:rsidRPr="0087744B">
        <w:rPr>
          <w:rFonts w:eastAsia="Times New Roman" w:cs="Times New Roman"/>
          <w:sz w:val="24"/>
          <w:szCs w:val="24"/>
          <w:lang w:eastAsia="en-GB"/>
        </w:rPr>
        <w:t xml:space="preserve">There is a legal obligation to inform a local authority or a private fostering arrangement. </w:t>
      </w:r>
      <w:r w:rsidR="00000338">
        <w:rPr>
          <w:rFonts w:eastAsia="Times New Roman" w:cs="Times New Roman"/>
          <w:sz w:val="24"/>
          <w:szCs w:val="24"/>
          <w:lang w:eastAsia="en-GB"/>
        </w:rPr>
        <w:t xml:space="preserve">A referral to MASH Team must be </w:t>
      </w:r>
      <w:r w:rsidR="00150836">
        <w:rPr>
          <w:rFonts w:eastAsia="Times New Roman" w:cs="Times New Roman"/>
          <w:sz w:val="24"/>
          <w:szCs w:val="24"/>
          <w:lang w:eastAsia="en-GB"/>
        </w:rPr>
        <w:t xml:space="preserve">undertaken if it is suspected or confirmed that a child is living in a private fostering </w:t>
      </w:r>
      <w:r w:rsidR="003B67A7">
        <w:rPr>
          <w:rFonts w:eastAsia="Times New Roman" w:cs="Times New Roman"/>
          <w:sz w:val="24"/>
          <w:szCs w:val="24"/>
          <w:lang w:eastAsia="en-GB"/>
        </w:rPr>
        <w:t>arrangement; Telephone</w:t>
      </w:r>
      <w:r w:rsidR="00150836">
        <w:rPr>
          <w:rFonts w:eastAsia="Times New Roman" w:cs="Times New Roman"/>
          <w:sz w:val="24"/>
          <w:szCs w:val="24"/>
          <w:lang w:eastAsia="en-GB"/>
        </w:rPr>
        <w:t xml:space="preserve"> 0161 253 5678 to discuss</w:t>
      </w:r>
      <w:r w:rsidR="003B67A7">
        <w:rPr>
          <w:rFonts w:eastAsia="Times New Roman" w:cs="Times New Roman"/>
          <w:sz w:val="24"/>
          <w:szCs w:val="24"/>
          <w:lang w:eastAsia="en-GB"/>
        </w:rPr>
        <w:t>;</w:t>
      </w:r>
      <w:r w:rsidR="00150836">
        <w:rPr>
          <w:rFonts w:eastAsia="Times New Roman" w:cs="Times New Roman"/>
          <w:sz w:val="24"/>
          <w:szCs w:val="24"/>
          <w:lang w:eastAsia="en-GB"/>
        </w:rPr>
        <w:t xml:space="preserve"> alternatively complete </w:t>
      </w:r>
      <w:r w:rsidR="003B67A7">
        <w:rPr>
          <w:rFonts w:eastAsia="Times New Roman" w:cs="Times New Roman"/>
          <w:sz w:val="24"/>
          <w:szCs w:val="24"/>
          <w:lang w:eastAsia="en-GB"/>
        </w:rPr>
        <w:t>an Inter-Agency</w:t>
      </w:r>
      <w:r w:rsidR="00150836">
        <w:rPr>
          <w:rFonts w:eastAsia="Times New Roman" w:cs="Times New Roman"/>
          <w:sz w:val="24"/>
          <w:szCs w:val="24"/>
          <w:lang w:eastAsia="en-GB"/>
        </w:rPr>
        <w:t xml:space="preserve"> Referral Form</w:t>
      </w:r>
      <w:r w:rsidR="003B67A7">
        <w:rPr>
          <w:rFonts w:eastAsia="Times New Roman" w:cs="Times New Roman"/>
          <w:sz w:val="24"/>
          <w:szCs w:val="24"/>
          <w:lang w:eastAsia="en-GB"/>
        </w:rPr>
        <w:t>.</w:t>
      </w:r>
    </w:p>
    <w:p w:rsidR="000872E3" w:rsidRDefault="00D403AD" w:rsidP="004B410D">
      <w:pPr>
        <w:pStyle w:val="NoSpacing"/>
        <w:rPr>
          <w:b/>
          <w:sz w:val="24"/>
          <w:szCs w:val="24"/>
        </w:rPr>
      </w:pPr>
      <w:r w:rsidRPr="00D403AD">
        <w:rPr>
          <w:b/>
          <w:sz w:val="24"/>
          <w:szCs w:val="24"/>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05.2pt" o:ole="">
            <v:imagedata r:id="rId23" o:title=""/>
          </v:shape>
          <o:OLEObject Type="Embed" ProgID="AcroExch.Document.7" ShapeID="_x0000_i1025" DrawAspect="Content" ObjectID="_1548584781" r:id="rId24"/>
        </w:object>
      </w:r>
    </w:p>
    <w:p w:rsidR="000872E3" w:rsidRPr="000872E3" w:rsidRDefault="000872E3" w:rsidP="004B410D">
      <w:pPr>
        <w:pStyle w:val="NoSpacing"/>
        <w:rPr>
          <w:b/>
          <w:sz w:val="24"/>
          <w:szCs w:val="24"/>
        </w:rPr>
      </w:pPr>
    </w:p>
    <w:p w:rsidR="0087744B" w:rsidRDefault="0087744B" w:rsidP="00C26765">
      <w:pPr>
        <w:pStyle w:val="NoSpacing"/>
        <w:rPr>
          <w:b/>
          <w:sz w:val="24"/>
          <w:szCs w:val="24"/>
        </w:rPr>
      </w:pPr>
    </w:p>
    <w:p w:rsidR="00150836" w:rsidRDefault="00150836" w:rsidP="00DD19E0">
      <w:pPr>
        <w:pStyle w:val="Default"/>
        <w:rPr>
          <w:b/>
        </w:rPr>
      </w:pPr>
    </w:p>
    <w:p w:rsidR="00DD19E0" w:rsidRDefault="0087744B" w:rsidP="00DD19E0">
      <w:pPr>
        <w:pStyle w:val="Default"/>
        <w:rPr>
          <w:rFonts w:ascii="Verdana" w:hAnsi="Verdana" w:cs="Verdana"/>
          <w:b/>
          <w:bCs/>
        </w:rPr>
      </w:pPr>
      <w:r w:rsidRPr="00C26765">
        <w:rPr>
          <w:b/>
        </w:rPr>
        <w:t>Children at Risk of</w:t>
      </w:r>
      <w:r>
        <w:rPr>
          <w:b/>
        </w:rPr>
        <w:t xml:space="preserve"> Sexual Exploitation</w:t>
      </w:r>
      <w:r w:rsidR="00DD19E0" w:rsidRPr="00DD19E0">
        <w:rPr>
          <w:rFonts w:ascii="Verdana" w:hAnsi="Verdana" w:cs="Verdana"/>
          <w:b/>
          <w:bCs/>
        </w:rPr>
        <w:t xml:space="preserve"> </w:t>
      </w:r>
    </w:p>
    <w:p w:rsidR="007F6F93" w:rsidRDefault="007F6F93" w:rsidP="00DD19E0">
      <w:pPr>
        <w:pStyle w:val="Default"/>
        <w:rPr>
          <w:rFonts w:asciiTheme="minorHAnsi" w:hAnsiTheme="minorHAnsi" w:cs="Verdana"/>
          <w:bCs/>
        </w:rPr>
      </w:pPr>
    </w:p>
    <w:p w:rsidR="00D95F48" w:rsidRDefault="00DD19E0" w:rsidP="00D95F48">
      <w:pPr>
        <w:pStyle w:val="Default"/>
        <w:rPr>
          <w:rFonts w:asciiTheme="minorHAnsi" w:hAnsiTheme="minorHAnsi" w:cs="Verdana"/>
          <w:bCs/>
        </w:rPr>
      </w:pPr>
      <w:r w:rsidRPr="00DD19E0">
        <w:rPr>
          <w:rFonts w:asciiTheme="minorHAnsi" w:hAnsiTheme="minorHAnsi" w:cs="Verdana"/>
          <w:bCs/>
        </w:rPr>
        <w:t xml:space="preserve">Definition of sexual exploitation </w:t>
      </w:r>
      <w:r w:rsidR="00D95F48">
        <w:rPr>
          <w:rFonts w:asciiTheme="minorHAnsi" w:hAnsiTheme="minorHAnsi" w:cs="Verdana"/>
          <w:bCs/>
        </w:rPr>
        <w:t>(BSCB 2015)</w:t>
      </w:r>
    </w:p>
    <w:p w:rsidR="00D95F48" w:rsidRDefault="008F1D73" w:rsidP="00D95F48">
      <w:pPr>
        <w:pStyle w:val="Default"/>
        <w:rPr>
          <w:rFonts w:asciiTheme="minorHAnsi" w:hAnsiTheme="minorHAnsi" w:cs="Verdana"/>
          <w:bCs/>
        </w:rPr>
      </w:pPr>
      <w:hyperlink r:id="rId25" w:history="1">
        <w:r w:rsidR="00D95F48" w:rsidRPr="001841AC">
          <w:rPr>
            <w:rStyle w:val="Hyperlink"/>
            <w:rFonts w:asciiTheme="minorHAnsi" w:hAnsiTheme="minorHAnsi" w:cs="Verdana"/>
            <w:bCs/>
          </w:rPr>
          <w:t>http://www.safeguardingburychildren.org/CHttpHandler.ashx?id=17104&amp;p=0</w:t>
        </w:r>
      </w:hyperlink>
    </w:p>
    <w:p w:rsidR="00D95F48" w:rsidRDefault="00D95F48" w:rsidP="00D95F48">
      <w:pPr>
        <w:pStyle w:val="Default"/>
        <w:rPr>
          <w:rFonts w:asciiTheme="minorHAnsi" w:hAnsiTheme="minorHAnsi" w:cs="Verdana"/>
          <w:bCs/>
        </w:rPr>
      </w:pPr>
    </w:p>
    <w:p w:rsidR="00DD19E0" w:rsidRPr="00D95F48" w:rsidRDefault="00DD19E0" w:rsidP="00D95F48">
      <w:pPr>
        <w:pStyle w:val="Default"/>
        <w:jc w:val="both"/>
        <w:rPr>
          <w:rFonts w:asciiTheme="minorHAnsi" w:hAnsiTheme="minorHAnsi" w:cs="Verdana"/>
        </w:rPr>
      </w:pPr>
      <w:r w:rsidRPr="00D95F48">
        <w:rPr>
          <w:rFonts w:asciiTheme="minorHAnsi" w:hAnsiTheme="minorHAnsi" w:cs="Verdana"/>
        </w:rPr>
        <w:t>Sexual exploitation of children and young people under 18 years old involves exploitative situations, contexts and relationships w</w:t>
      </w:r>
      <w:r w:rsidR="00106E44" w:rsidRPr="00D95F48">
        <w:rPr>
          <w:rFonts w:asciiTheme="minorHAnsi" w:hAnsiTheme="minorHAnsi" w:cs="Verdana"/>
        </w:rPr>
        <w:t>h</w:t>
      </w:r>
      <w:r w:rsidRPr="00D95F48">
        <w:rPr>
          <w:rFonts w:asciiTheme="minorHAnsi" w:hAnsiTheme="minorHAnsi" w:cs="Verdana"/>
        </w:rPr>
        <w:t xml:space="preserve">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w:t>
      </w:r>
    </w:p>
    <w:p w:rsidR="00106E44" w:rsidRPr="00D95F48" w:rsidRDefault="00106E44" w:rsidP="00D95F48">
      <w:pPr>
        <w:autoSpaceDE w:val="0"/>
        <w:autoSpaceDN w:val="0"/>
        <w:adjustRightInd w:val="0"/>
        <w:spacing w:after="0" w:line="240" w:lineRule="auto"/>
        <w:jc w:val="both"/>
        <w:rPr>
          <w:rFonts w:cs="Verdana"/>
          <w:color w:val="000000"/>
          <w:sz w:val="24"/>
          <w:szCs w:val="24"/>
        </w:rPr>
      </w:pPr>
    </w:p>
    <w:p w:rsidR="00DD19E0" w:rsidRPr="00D95F48" w:rsidRDefault="00DD19E0" w:rsidP="00D95F48">
      <w:pPr>
        <w:autoSpaceDE w:val="0"/>
        <w:autoSpaceDN w:val="0"/>
        <w:adjustRightInd w:val="0"/>
        <w:spacing w:after="0" w:line="240" w:lineRule="auto"/>
        <w:jc w:val="both"/>
        <w:rPr>
          <w:rFonts w:cs="Verdana"/>
          <w:color w:val="000000"/>
          <w:sz w:val="24"/>
          <w:szCs w:val="24"/>
        </w:rPr>
      </w:pPr>
      <w:r w:rsidRPr="00D95F48">
        <w:rPr>
          <w:rFonts w:cs="Verdana"/>
          <w:color w:val="000000"/>
          <w:sz w:val="24"/>
          <w:szCs w:val="24"/>
        </w:rPr>
        <w:t xml:space="preserve">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rsidR="00DD19E0" w:rsidRPr="00D95F48" w:rsidRDefault="00DD19E0" w:rsidP="00D95F48">
      <w:pPr>
        <w:autoSpaceDE w:val="0"/>
        <w:autoSpaceDN w:val="0"/>
        <w:adjustRightInd w:val="0"/>
        <w:spacing w:after="0" w:line="240" w:lineRule="auto"/>
        <w:jc w:val="both"/>
        <w:rPr>
          <w:rFonts w:cs="Verdana"/>
          <w:color w:val="000000"/>
          <w:sz w:val="24"/>
          <w:szCs w:val="24"/>
        </w:rPr>
      </w:pPr>
      <w:r w:rsidRPr="00D95F48">
        <w:rPr>
          <w:rFonts w:cs="Verdana"/>
          <w:color w:val="000000"/>
          <w:sz w:val="24"/>
          <w:szCs w:val="24"/>
        </w:rPr>
        <w:t xml:space="preserve">Some children or young people do not recognise the coercive nature of the relationship and do not see themselves as victims of exploitation, as they consider they have acted voluntarily. The reality is their behaviour is not voluntary or consenting. It is important for professionals to remember that a child cannot consent to his or her own abuse’ </w:t>
      </w:r>
      <w:r w:rsidRPr="00D95F48">
        <w:rPr>
          <w:rFonts w:cs="Verdana"/>
          <w:i/>
          <w:iCs/>
          <w:color w:val="000000"/>
          <w:sz w:val="24"/>
          <w:szCs w:val="24"/>
        </w:rPr>
        <w:t>(National Working Group for Sexually Exploited Children and Young People</w:t>
      </w:r>
      <w:r w:rsidRPr="00D95F48">
        <w:rPr>
          <w:rFonts w:cs="Verdana"/>
          <w:color w:val="000000"/>
          <w:sz w:val="24"/>
          <w:szCs w:val="24"/>
        </w:rPr>
        <w:t xml:space="preserve">, 2008). </w:t>
      </w:r>
    </w:p>
    <w:p w:rsidR="00106E44" w:rsidRPr="00D95F48" w:rsidRDefault="00106E44" w:rsidP="00D95F48">
      <w:pPr>
        <w:autoSpaceDE w:val="0"/>
        <w:autoSpaceDN w:val="0"/>
        <w:adjustRightInd w:val="0"/>
        <w:spacing w:after="0" w:line="240" w:lineRule="auto"/>
        <w:jc w:val="both"/>
        <w:rPr>
          <w:rFonts w:cs="Verdana"/>
          <w:b/>
          <w:bCs/>
          <w:i/>
          <w:iCs/>
          <w:color w:val="000000"/>
          <w:sz w:val="24"/>
          <w:szCs w:val="24"/>
        </w:rPr>
      </w:pPr>
    </w:p>
    <w:p w:rsidR="00DD19E0" w:rsidRPr="00DD19E0" w:rsidRDefault="00DD19E0" w:rsidP="00DD19E0">
      <w:pPr>
        <w:autoSpaceDE w:val="0"/>
        <w:autoSpaceDN w:val="0"/>
        <w:adjustRightInd w:val="0"/>
        <w:spacing w:after="0" w:line="240" w:lineRule="auto"/>
        <w:rPr>
          <w:rFonts w:cs="Verdana"/>
          <w:color w:val="000000"/>
          <w:sz w:val="24"/>
          <w:szCs w:val="24"/>
        </w:rPr>
      </w:pPr>
      <w:r w:rsidRPr="00DD19E0">
        <w:rPr>
          <w:rFonts w:cs="Verdana"/>
          <w:b/>
          <w:bCs/>
          <w:i/>
          <w:iCs/>
          <w:color w:val="000000"/>
          <w:sz w:val="24"/>
          <w:szCs w:val="24"/>
        </w:rPr>
        <w:t xml:space="preserve">Types of child sexual exploitation (CSE) </w:t>
      </w:r>
    </w:p>
    <w:p w:rsidR="00DD19E0" w:rsidRPr="00DD19E0" w:rsidRDefault="00DD19E0" w:rsidP="00D95F48">
      <w:pPr>
        <w:autoSpaceDE w:val="0"/>
        <w:autoSpaceDN w:val="0"/>
        <w:adjustRightInd w:val="0"/>
        <w:spacing w:after="0" w:line="240" w:lineRule="auto"/>
        <w:jc w:val="both"/>
        <w:rPr>
          <w:rFonts w:cs="Verdana"/>
          <w:color w:val="000000"/>
          <w:sz w:val="24"/>
          <w:szCs w:val="24"/>
        </w:rPr>
      </w:pPr>
      <w:r w:rsidRPr="00DD19E0">
        <w:rPr>
          <w:rFonts w:cs="Verdana"/>
          <w:color w:val="000000"/>
          <w:sz w:val="24"/>
          <w:szCs w:val="24"/>
        </w:rPr>
        <w:t xml:space="preserve">Vulnerable young people in the care system or who are missing from home are potential targets for individuals and groups engaging in child sexual exploitation. There is evidence that networks of abusers operate to entice vulnerable young people away from parents and carers to exploit them for sex. Individual perpetrators are known to target young people in the guise of a loving relationship, only to discard the victim once they have been used for sexual gratification. </w:t>
      </w:r>
    </w:p>
    <w:p w:rsidR="00106E44" w:rsidRDefault="00106E44" w:rsidP="00D95F48">
      <w:pPr>
        <w:autoSpaceDE w:val="0"/>
        <w:autoSpaceDN w:val="0"/>
        <w:adjustRightInd w:val="0"/>
        <w:spacing w:after="0" w:line="240" w:lineRule="auto"/>
        <w:jc w:val="both"/>
        <w:rPr>
          <w:rFonts w:cs="Verdana"/>
          <w:b/>
          <w:bCs/>
          <w:i/>
          <w:iCs/>
          <w:color w:val="000000"/>
          <w:sz w:val="24"/>
          <w:szCs w:val="24"/>
        </w:rPr>
      </w:pPr>
    </w:p>
    <w:p w:rsidR="00DD19E0" w:rsidRPr="00DD19E0" w:rsidRDefault="00DD19E0" w:rsidP="002D12DE">
      <w:pPr>
        <w:autoSpaceDE w:val="0"/>
        <w:autoSpaceDN w:val="0"/>
        <w:adjustRightInd w:val="0"/>
        <w:spacing w:after="0" w:line="240" w:lineRule="auto"/>
        <w:jc w:val="both"/>
        <w:rPr>
          <w:rFonts w:cs="Verdana"/>
          <w:color w:val="000000"/>
          <w:sz w:val="24"/>
          <w:szCs w:val="24"/>
        </w:rPr>
      </w:pPr>
      <w:r w:rsidRPr="00DD19E0">
        <w:rPr>
          <w:rFonts w:cs="Verdana"/>
          <w:b/>
          <w:bCs/>
          <w:i/>
          <w:iCs/>
          <w:color w:val="000000"/>
          <w:sz w:val="24"/>
          <w:szCs w:val="24"/>
        </w:rPr>
        <w:t xml:space="preserve">Production of abusive images including use of the internet </w:t>
      </w:r>
    </w:p>
    <w:p w:rsidR="00DD19E0" w:rsidRPr="00DD19E0" w:rsidRDefault="00DD19E0" w:rsidP="002D12DE">
      <w:pPr>
        <w:autoSpaceDE w:val="0"/>
        <w:autoSpaceDN w:val="0"/>
        <w:adjustRightInd w:val="0"/>
        <w:spacing w:after="0" w:line="240" w:lineRule="auto"/>
        <w:jc w:val="both"/>
        <w:rPr>
          <w:rFonts w:cs="Verdana"/>
          <w:color w:val="000000"/>
          <w:sz w:val="24"/>
          <w:szCs w:val="24"/>
        </w:rPr>
      </w:pPr>
      <w:r w:rsidRPr="00DD19E0">
        <w:rPr>
          <w:rFonts w:cs="Verdana"/>
          <w:color w:val="000000"/>
          <w:sz w:val="24"/>
          <w:szCs w:val="24"/>
        </w:rPr>
        <w:t xml:space="preserve">This relates to the production of images or materials as part of the sexual exploitation of children. It is important to remember that these are images of children being abused, often physically and sexually. </w:t>
      </w:r>
    </w:p>
    <w:p w:rsidR="00DD19E0" w:rsidRPr="00DD19E0" w:rsidRDefault="00DD19E0" w:rsidP="002D12DE">
      <w:pPr>
        <w:autoSpaceDE w:val="0"/>
        <w:autoSpaceDN w:val="0"/>
        <w:adjustRightInd w:val="0"/>
        <w:spacing w:after="0" w:line="240" w:lineRule="auto"/>
        <w:jc w:val="both"/>
        <w:rPr>
          <w:rFonts w:cs="Verdana"/>
          <w:color w:val="000000"/>
          <w:sz w:val="24"/>
          <w:szCs w:val="24"/>
        </w:rPr>
      </w:pPr>
      <w:r w:rsidRPr="00DD19E0">
        <w:rPr>
          <w:rFonts w:cs="Verdana"/>
          <w:color w:val="000000"/>
          <w:sz w:val="24"/>
          <w:szCs w:val="24"/>
        </w:rPr>
        <w:t xml:space="preserve">Exposure to </w:t>
      </w:r>
      <w:r w:rsidR="002D12DE" w:rsidRPr="00DD19E0">
        <w:rPr>
          <w:rFonts w:cs="Verdana"/>
          <w:color w:val="000000"/>
          <w:sz w:val="24"/>
          <w:szCs w:val="24"/>
        </w:rPr>
        <w:t>pornography</w:t>
      </w:r>
      <w:r w:rsidRPr="00DD19E0">
        <w:rPr>
          <w:rFonts w:cs="Verdana"/>
          <w:color w:val="000000"/>
          <w:sz w:val="24"/>
          <w:szCs w:val="24"/>
        </w:rPr>
        <w:t xml:space="preserve"> whether on the internet or other electronic media can be part of grooming children for sexual abuse and is, in itself, abusive. </w:t>
      </w:r>
    </w:p>
    <w:p w:rsidR="00106E44" w:rsidRDefault="009B621E" w:rsidP="009B621E">
      <w:pPr>
        <w:tabs>
          <w:tab w:val="left" w:pos="4110"/>
        </w:tabs>
        <w:autoSpaceDE w:val="0"/>
        <w:autoSpaceDN w:val="0"/>
        <w:adjustRightInd w:val="0"/>
        <w:spacing w:after="0" w:line="240" w:lineRule="auto"/>
        <w:jc w:val="both"/>
        <w:rPr>
          <w:rFonts w:cs="Verdana"/>
          <w:b/>
          <w:bCs/>
          <w:i/>
          <w:iCs/>
          <w:color w:val="000000"/>
          <w:sz w:val="24"/>
          <w:szCs w:val="24"/>
        </w:rPr>
      </w:pPr>
      <w:r>
        <w:rPr>
          <w:rFonts w:cs="Verdana"/>
          <w:b/>
          <w:bCs/>
          <w:i/>
          <w:iCs/>
          <w:color w:val="000000"/>
          <w:sz w:val="24"/>
          <w:szCs w:val="24"/>
        </w:rPr>
        <w:tab/>
      </w:r>
    </w:p>
    <w:p w:rsidR="00DD19E0" w:rsidRPr="00DD19E0" w:rsidRDefault="00DD19E0" w:rsidP="002D12DE">
      <w:pPr>
        <w:autoSpaceDE w:val="0"/>
        <w:autoSpaceDN w:val="0"/>
        <w:adjustRightInd w:val="0"/>
        <w:spacing w:after="0" w:line="240" w:lineRule="auto"/>
        <w:jc w:val="both"/>
        <w:rPr>
          <w:rFonts w:cs="Verdana"/>
          <w:color w:val="000000"/>
          <w:sz w:val="24"/>
          <w:szCs w:val="24"/>
        </w:rPr>
      </w:pPr>
      <w:r w:rsidRPr="00DD19E0">
        <w:rPr>
          <w:rFonts w:cs="Verdana"/>
          <w:b/>
          <w:bCs/>
          <w:i/>
          <w:iCs/>
          <w:color w:val="000000"/>
          <w:sz w:val="24"/>
          <w:szCs w:val="24"/>
        </w:rPr>
        <w:t xml:space="preserve">Chatrooms </w:t>
      </w:r>
    </w:p>
    <w:p w:rsidR="00DD19E0" w:rsidRDefault="00DD19E0" w:rsidP="002D12DE">
      <w:pPr>
        <w:autoSpaceDE w:val="0"/>
        <w:autoSpaceDN w:val="0"/>
        <w:adjustRightInd w:val="0"/>
        <w:spacing w:after="0" w:line="240" w:lineRule="auto"/>
        <w:jc w:val="both"/>
        <w:rPr>
          <w:rFonts w:cs="Verdana"/>
          <w:color w:val="000000"/>
          <w:sz w:val="24"/>
          <w:szCs w:val="24"/>
        </w:rPr>
      </w:pPr>
      <w:r w:rsidRPr="00DD19E0">
        <w:rPr>
          <w:rFonts w:cs="Verdana"/>
          <w:color w:val="000000"/>
          <w:sz w:val="24"/>
          <w:szCs w:val="24"/>
        </w:rPr>
        <w:t xml:space="preserve">The anonymity of the internet allows adults, often pretending to be children or young people, to have conversations, establish ‘relationships’, request images and sometimes arrange to meet children. This also includes peer on peer sexual exploitation where young people will use peer influence to engage </w:t>
      </w:r>
      <w:r w:rsidR="00106E44">
        <w:rPr>
          <w:rFonts w:cs="Verdana"/>
          <w:color w:val="000000"/>
          <w:sz w:val="24"/>
          <w:szCs w:val="24"/>
        </w:rPr>
        <w:t>others in sexual exploitation.</w:t>
      </w:r>
    </w:p>
    <w:p w:rsidR="007F6F93" w:rsidRDefault="002D12DE" w:rsidP="002D12DE">
      <w:pPr>
        <w:tabs>
          <w:tab w:val="left" w:pos="1907"/>
        </w:tabs>
        <w:autoSpaceDE w:val="0"/>
        <w:autoSpaceDN w:val="0"/>
        <w:adjustRightInd w:val="0"/>
        <w:spacing w:after="0" w:line="240" w:lineRule="auto"/>
        <w:jc w:val="both"/>
        <w:rPr>
          <w:rFonts w:cs="Verdana"/>
          <w:color w:val="000000"/>
          <w:sz w:val="24"/>
          <w:szCs w:val="24"/>
        </w:rPr>
      </w:pPr>
      <w:r>
        <w:rPr>
          <w:rFonts w:cs="Verdana"/>
          <w:color w:val="000000"/>
          <w:sz w:val="24"/>
          <w:szCs w:val="24"/>
        </w:rPr>
        <w:tab/>
      </w:r>
    </w:p>
    <w:p w:rsidR="007F6F93" w:rsidRDefault="003E2294" w:rsidP="00DD19E0">
      <w:pPr>
        <w:autoSpaceDE w:val="0"/>
        <w:autoSpaceDN w:val="0"/>
        <w:adjustRightInd w:val="0"/>
        <w:spacing w:after="0" w:line="240" w:lineRule="auto"/>
        <w:rPr>
          <w:rFonts w:cs="Verdana"/>
          <w:b/>
          <w:color w:val="000000"/>
          <w:sz w:val="24"/>
          <w:szCs w:val="24"/>
        </w:rPr>
      </w:pPr>
      <w:r w:rsidRPr="005C157B">
        <w:rPr>
          <w:rFonts w:cs="Verdana"/>
          <w:b/>
          <w:color w:val="000000"/>
          <w:sz w:val="24"/>
          <w:szCs w:val="24"/>
        </w:rPr>
        <w:t xml:space="preserve">Peer on Peer Abuse including </w:t>
      </w:r>
      <w:r w:rsidR="007F6F93" w:rsidRPr="005C157B">
        <w:rPr>
          <w:rFonts w:cs="Verdana"/>
          <w:b/>
          <w:color w:val="000000"/>
          <w:sz w:val="24"/>
          <w:szCs w:val="24"/>
        </w:rPr>
        <w:t>Sexting</w:t>
      </w:r>
    </w:p>
    <w:p w:rsidR="003E2294" w:rsidRPr="000E07D5" w:rsidRDefault="005C157B" w:rsidP="00E824DE">
      <w:pPr>
        <w:autoSpaceDE w:val="0"/>
        <w:autoSpaceDN w:val="0"/>
        <w:adjustRightInd w:val="0"/>
        <w:spacing w:after="0" w:line="240" w:lineRule="auto"/>
        <w:jc w:val="both"/>
        <w:rPr>
          <w:rFonts w:cs="ArialMT"/>
          <w:sz w:val="24"/>
          <w:szCs w:val="24"/>
        </w:rPr>
      </w:pPr>
      <w:r w:rsidRPr="000E07D5">
        <w:rPr>
          <w:rFonts w:cs="ArialMT"/>
          <w:sz w:val="24"/>
          <w:szCs w:val="24"/>
        </w:rPr>
        <w:t>S</w:t>
      </w:r>
      <w:r w:rsidR="003E2294" w:rsidRPr="000E07D5">
        <w:rPr>
          <w:rFonts w:cs="ArialMT"/>
          <w:sz w:val="24"/>
          <w:szCs w:val="24"/>
        </w:rPr>
        <w:t>afeguarding issues can manifest themselves via peer on peer abuse. This is most likely to include, but not limited to: bullying (including cyber bullying), gender based violence / sexual assaults and ‘sexting’ or ‘initiation/hazing’ behaviours</w:t>
      </w:r>
      <w:r w:rsidR="001E20EA" w:rsidRPr="000E07D5">
        <w:rPr>
          <w:rFonts w:cs="ArialMT"/>
          <w:sz w:val="24"/>
          <w:szCs w:val="24"/>
        </w:rPr>
        <w:t>.</w:t>
      </w:r>
      <w:r w:rsidR="003E2294" w:rsidRPr="000E07D5">
        <w:rPr>
          <w:rFonts w:cs="ArialMT"/>
          <w:sz w:val="24"/>
          <w:szCs w:val="24"/>
        </w:rPr>
        <w:t xml:space="preserve"> Staff should recognise that children are capable of abusing their peers. Staff must challenge any form of derogatory and sexualised language or behaviour. Staff should be vigilant to sexualised/aggressive</w:t>
      </w:r>
      <w:r w:rsidR="00CD2F54" w:rsidRPr="000E07D5">
        <w:rPr>
          <w:rFonts w:cs="ArialMT"/>
          <w:sz w:val="24"/>
          <w:szCs w:val="24"/>
        </w:rPr>
        <w:t xml:space="preserve"> </w:t>
      </w:r>
      <w:r w:rsidR="003E2294" w:rsidRPr="000E07D5">
        <w:rPr>
          <w:rFonts w:cs="ArialMT"/>
          <w:sz w:val="24"/>
          <w:szCs w:val="24"/>
        </w:rPr>
        <w:t xml:space="preserve">touching / grabbing particularly towards girls. Behaviours by children should never be passed off as ‘banter’ or ‘part of growing up’. </w:t>
      </w:r>
    </w:p>
    <w:p w:rsidR="003E2294" w:rsidRPr="000E07D5" w:rsidRDefault="000E07D5" w:rsidP="000E07D5">
      <w:pPr>
        <w:tabs>
          <w:tab w:val="left" w:pos="1631"/>
        </w:tabs>
        <w:autoSpaceDE w:val="0"/>
        <w:autoSpaceDN w:val="0"/>
        <w:adjustRightInd w:val="0"/>
        <w:spacing w:after="0" w:line="240" w:lineRule="auto"/>
        <w:jc w:val="both"/>
        <w:rPr>
          <w:rFonts w:cs="ArialMT"/>
          <w:sz w:val="24"/>
          <w:szCs w:val="24"/>
        </w:rPr>
      </w:pPr>
      <w:r w:rsidRPr="000E07D5">
        <w:rPr>
          <w:rFonts w:cs="ArialMT"/>
          <w:sz w:val="24"/>
          <w:szCs w:val="24"/>
        </w:rPr>
        <w:tab/>
      </w:r>
    </w:p>
    <w:p w:rsidR="003E2294" w:rsidRPr="000E07D5" w:rsidRDefault="003E2294" w:rsidP="00850B10">
      <w:pPr>
        <w:autoSpaceDE w:val="0"/>
        <w:autoSpaceDN w:val="0"/>
        <w:adjustRightInd w:val="0"/>
        <w:spacing w:after="0" w:line="240" w:lineRule="auto"/>
        <w:jc w:val="both"/>
        <w:rPr>
          <w:rFonts w:cs="Arial-ItalicMT"/>
          <w:i/>
          <w:iCs/>
          <w:sz w:val="24"/>
          <w:szCs w:val="24"/>
        </w:rPr>
      </w:pPr>
      <w:r w:rsidRPr="000E07D5">
        <w:rPr>
          <w:rFonts w:cs="ArialMT"/>
          <w:sz w:val="24"/>
          <w:szCs w:val="24"/>
        </w:rPr>
        <w:t xml:space="preserve">The DFE states </w:t>
      </w:r>
      <w:r w:rsidR="001E20EA" w:rsidRPr="000E07D5">
        <w:rPr>
          <w:rFonts w:cs="Arial-ItalicMT"/>
          <w:i/>
          <w:iCs/>
          <w:sz w:val="24"/>
          <w:szCs w:val="24"/>
        </w:rPr>
        <w:t>‘peer on peer ab</w:t>
      </w:r>
      <w:r w:rsidR="001F114D" w:rsidRPr="000E07D5">
        <w:rPr>
          <w:rFonts w:cs="Arial-ItalicMT"/>
          <w:i/>
          <w:iCs/>
          <w:sz w:val="24"/>
          <w:szCs w:val="24"/>
        </w:rPr>
        <w:t xml:space="preserve">use </w:t>
      </w:r>
      <w:r w:rsidRPr="000E07D5">
        <w:rPr>
          <w:rFonts w:cs="Arial-ItalicMT"/>
          <w:i/>
          <w:iCs/>
          <w:sz w:val="24"/>
          <w:szCs w:val="24"/>
        </w:rPr>
        <w:t>should be taken as seriously as abuse by adults and should be subject to the same child protection procedures. Professionals should not dismiss abusive behaviour as</w:t>
      </w:r>
      <w:r w:rsidR="00850B10" w:rsidRPr="000E07D5">
        <w:rPr>
          <w:rFonts w:cs="Arial-ItalicMT"/>
          <w:i/>
          <w:iCs/>
          <w:sz w:val="24"/>
          <w:szCs w:val="24"/>
        </w:rPr>
        <w:t xml:space="preserve"> </w:t>
      </w:r>
      <w:r w:rsidRPr="000E07D5">
        <w:rPr>
          <w:rFonts w:cs="Arial-ItalicMT"/>
          <w:i/>
          <w:iCs/>
          <w:sz w:val="24"/>
          <w:szCs w:val="24"/>
        </w:rPr>
        <w:t xml:space="preserve">normal between young people and should not develop high thresholds before taking action.’ </w:t>
      </w:r>
    </w:p>
    <w:p w:rsidR="003E2294" w:rsidRPr="000E07D5" w:rsidRDefault="003E2294" w:rsidP="003E2294">
      <w:pPr>
        <w:autoSpaceDE w:val="0"/>
        <w:autoSpaceDN w:val="0"/>
        <w:adjustRightInd w:val="0"/>
        <w:spacing w:after="0" w:line="240" w:lineRule="auto"/>
        <w:rPr>
          <w:rFonts w:cs="Arial-ItalicMT"/>
          <w:i/>
          <w:iCs/>
          <w:sz w:val="24"/>
          <w:szCs w:val="24"/>
        </w:rPr>
      </w:pPr>
    </w:p>
    <w:p w:rsidR="00627886" w:rsidRPr="000E07D5" w:rsidRDefault="003E2294" w:rsidP="005C157B">
      <w:pPr>
        <w:autoSpaceDE w:val="0"/>
        <w:autoSpaceDN w:val="0"/>
        <w:adjustRightInd w:val="0"/>
        <w:spacing w:after="0" w:line="240" w:lineRule="auto"/>
        <w:jc w:val="both"/>
        <w:rPr>
          <w:rFonts w:cs="Verdana"/>
          <w:b/>
          <w:color w:val="000000"/>
          <w:sz w:val="24"/>
          <w:szCs w:val="24"/>
        </w:rPr>
      </w:pPr>
      <w:r w:rsidRPr="000E07D5">
        <w:rPr>
          <w:rFonts w:cs="ArialMT"/>
          <w:sz w:val="24"/>
          <w:szCs w:val="24"/>
        </w:rPr>
        <w:t xml:space="preserve">Concerns should be referred </w:t>
      </w:r>
      <w:r w:rsidR="009B621E" w:rsidRPr="000E07D5">
        <w:rPr>
          <w:rFonts w:cs="ArialMT"/>
          <w:sz w:val="24"/>
          <w:szCs w:val="24"/>
        </w:rPr>
        <w:t>to the</w:t>
      </w:r>
      <w:r w:rsidR="005C157B" w:rsidRPr="000E07D5">
        <w:rPr>
          <w:rFonts w:cs="ArialMT"/>
          <w:sz w:val="24"/>
          <w:szCs w:val="24"/>
        </w:rPr>
        <w:t xml:space="preserve"> </w:t>
      </w:r>
      <w:r w:rsidRPr="000E07D5">
        <w:rPr>
          <w:rFonts w:cs="ArialMT"/>
          <w:sz w:val="24"/>
          <w:szCs w:val="24"/>
        </w:rPr>
        <w:t>Designated Safeguarding Lead. Victims of peer on peer harm should be supported</w:t>
      </w:r>
      <w:r w:rsidR="005C157B" w:rsidRPr="000E07D5">
        <w:rPr>
          <w:rFonts w:cs="ArialMT"/>
          <w:sz w:val="24"/>
          <w:szCs w:val="24"/>
        </w:rPr>
        <w:t xml:space="preserve"> </w:t>
      </w:r>
      <w:r w:rsidRPr="000E07D5">
        <w:rPr>
          <w:rFonts w:cs="ArialMT"/>
          <w:sz w:val="24"/>
          <w:szCs w:val="24"/>
        </w:rPr>
        <w:t>by the school’s pastoral system and referred to specialist agencies including, as</w:t>
      </w:r>
      <w:r w:rsidR="005C157B" w:rsidRPr="000E07D5">
        <w:rPr>
          <w:rFonts w:cs="ArialMT"/>
          <w:sz w:val="24"/>
          <w:szCs w:val="24"/>
        </w:rPr>
        <w:t xml:space="preserve"> </w:t>
      </w:r>
      <w:r w:rsidRPr="000E07D5">
        <w:rPr>
          <w:rFonts w:cs="ArialMT"/>
          <w:sz w:val="24"/>
          <w:szCs w:val="24"/>
        </w:rPr>
        <w:t>examples, ‘CAMHs’</w:t>
      </w:r>
      <w:r w:rsidR="009B621E" w:rsidRPr="000E07D5">
        <w:rPr>
          <w:rFonts w:cs="ArialMT"/>
          <w:sz w:val="24"/>
          <w:szCs w:val="24"/>
        </w:rPr>
        <w:t xml:space="preserve"> now known as </w:t>
      </w:r>
      <w:r w:rsidR="005C157B" w:rsidRPr="000E07D5">
        <w:rPr>
          <w:rFonts w:cs="ArialMT"/>
          <w:sz w:val="24"/>
          <w:szCs w:val="24"/>
        </w:rPr>
        <w:t>Healthy Young Minds</w:t>
      </w:r>
      <w:r w:rsidRPr="000E07D5">
        <w:rPr>
          <w:rFonts w:cs="ArialMT"/>
          <w:sz w:val="24"/>
          <w:szCs w:val="24"/>
        </w:rPr>
        <w:t>, ‘Brook’ and ‘</w:t>
      </w:r>
      <w:r w:rsidR="005C157B" w:rsidRPr="000E07D5">
        <w:rPr>
          <w:rFonts w:cs="ArialMT"/>
          <w:sz w:val="24"/>
          <w:szCs w:val="24"/>
        </w:rPr>
        <w:t>Barnardo’s</w:t>
      </w:r>
      <w:r w:rsidRPr="000E07D5">
        <w:rPr>
          <w:rFonts w:cs="ArialMT"/>
          <w:sz w:val="24"/>
          <w:szCs w:val="24"/>
        </w:rPr>
        <w:t>’. The school curriculum will support young people to become more resilient to</w:t>
      </w:r>
      <w:r w:rsidR="005C157B" w:rsidRPr="000E07D5">
        <w:rPr>
          <w:rFonts w:cs="ArialMT"/>
          <w:sz w:val="24"/>
          <w:szCs w:val="24"/>
        </w:rPr>
        <w:t xml:space="preserve"> </w:t>
      </w:r>
      <w:r w:rsidRPr="000E07D5">
        <w:rPr>
          <w:rFonts w:cs="ArialMT"/>
          <w:sz w:val="24"/>
          <w:szCs w:val="24"/>
        </w:rPr>
        <w:t>inappropriate behaviours towards them, risk taking behaviours and behaviours that</w:t>
      </w:r>
      <w:r w:rsidR="005C157B" w:rsidRPr="000E07D5">
        <w:rPr>
          <w:rFonts w:cs="ArialMT"/>
          <w:sz w:val="24"/>
          <w:szCs w:val="24"/>
        </w:rPr>
        <w:t xml:space="preserve"> </w:t>
      </w:r>
      <w:r w:rsidRPr="000E07D5">
        <w:rPr>
          <w:rFonts w:cs="ArialMT"/>
          <w:sz w:val="24"/>
          <w:szCs w:val="24"/>
        </w:rPr>
        <w:t>children may be coerced into including.</w:t>
      </w:r>
    </w:p>
    <w:p w:rsidR="00106E44" w:rsidRDefault="00106E44" w:rsidP="00DD19E0">
      <w:pPr>
        <w:autoSpaceDE w:val="0"/>
        <w:autoSpaceDN w:val="0"/>
        <w:adjustRightInd w:val="0"/>
        <w:spacing w:after="0" w:line="240" w:lineRule="auto"/>
        <w:rPr>
          <w:rFonts w:cs="Verdana"/>
          <w:color w:val="000000"/>
          <w:sz w:val="24"/>
          <w:szCs w:val="24"/>
        </w:rPr>
      </w:pPr>
    </w:p>
    <w:p w:rsidR="00106E44" w:rsidRPr="00106E44" w:rsidRDefault="00106E44" w:rsidP="00DD19E0">
      <w:pPr>
        <w:autoSpaceDE w:val="0"/>
        <w:autoSpaceDN w:val="0"/>
        <w:adjustRightInd w:val="0"/>
        <w:spacing w:after="0" w:line="240" w:lineRule="auto"/>
        <w:rPr>
          <w:rFonts w:cs="Verdana"/>
          <w:b/>
          <w:color w:val="000000"/>
          <w:sz w:val="24"/>
          <w:szCs w:val="24"/>
        </w:rPr>
      </w:pPr>
      <w:r w:rsidRPr="00106E44">
        <w:rPr>
          <w:rFonts w:cs="Verdana"/>
          <w:b/>
          <w:color w:val="000000"/>
          <w:sz w:val="24"/>
          <w:szCs w:val="24"/>
        </w:rPr>
        <w:t>Trafficking</w:t>
      </w:r>
    </w:p>
    <w:p w:rsidR="00DD19E0" w:rsidRPr="00DD19E0" w:rsidRDefault="00106E44" w:rsidP="000E07D5">
      <w:pPr>
        <w:autoSpaceDE w:val="0"/>
        <w:autoSpaceDN w:val="0"/>
        <w:adjustRightInd w:val="0"/>
        <w:spacing w:after="0" w:line="240" w:lineRule="auto"/>
        <w:jc w:val="both"/>
        <w:rPr>
          <w:rFonts w:cs="Verdana"/>
          <w:color w:val="000000"/>
          <w:sz w:val="24"/>
          <w:szCs w:val="24"/>
        </w:rPr>
      </w:pPr>
      <w:r w:rsidRPr="00106E44">
        <w:rPr>
          <w:rFonts w:cs="Verdana"/>
          <w:color w:val="000000"/>
          <w:sz w:val="24"/>
          <w:szCs w:val="24"/>
        </w:rPr>
        <w:t>Tr</w:t>
      </w:r>
      <w:r w:rsidR="00DD19E0" w:rsidRPr="00DD19E0">
        <w:rPr>
          <w:rFonts w:cs="Verdana"/>
          <w:color w:val="000000"/>
          <w:sz w:val="24"/>
          <w:szCs w:val="24"/>
        </w:rPr>
        <w:t>afficking’ is the transporting of people from one country to another, usually for economic gain. There is evidence that this is happening on a large scale as part of organised crime. The trafficking of women and children is often associated with sexual exploitation. The trade exploits poverty and vulnerability with ‘traders’ often promising legitimate work in the UK and other European countries. Women and children are also being moved around the country for the purposes of sexual exploitation. Children from asylum seeking backgrounds may be particularly vulnerable. (</w:t>
      </w:r>
      <w:r w:rsidR="00DD19E0" w:rsidRPr="00DD19E0">
        <w:rPr>
          <w:rFonts w:cs="Verdana"/>
          <w:i/>
          <w:iCs/>
          <w:color w:val="000000"/>
          <w:sz w:val="24"/>
          <w:szCs w:val="24"/>
        </w:rPr>
        <w:t>Palermo Protocol</w:t>
      </w:r>
      <w:r w:rsidR="00DD19E0" w:rsidRPr="00DD19E0">
        <w:rPr>
          <w:rFonts w:cs="Verdana"/>
          <w:color w:val="000000"/>
          <w:sz w:val="24"/>
          <w:szCs w:val="24"/>
        </w:rPr>
        <w:t xml:space="preserve">). </w:t>
      </w:r>
    </w:p>
    <w:p w:rsidR="00DD19E0" w:rsidRPr="00DD19E0" w:rsidRDefault="00DD19E0" w:rsidP="000E07D5">
      <w:pPr>
        <w:autoSpaceDE w:val="0"/>
        <w:autoSpaceDN w:val="0"/>
        <w:adjustRightInd w:val="0"/>
        <w:spacing w:after="0" w:line="240" w:lineRule="auto"/>
        <w:jc w:val="both"/>
        <w:rPr>
          <w:rFonts w:cs="Verdana"/>
          <w:color w:val="000000"/>
          <w:sz w:val="24"/>
          <w:szCs w:val="24"/>
        </w:rPr>
      </w:pPr>
      <w:r w:rsidRPr="00DD19E0">
        <w:rPr>
          <w:rFonts w:cs="Verdana"/>
          <w:color w:val="000000"/>
          <w:sz w:val="24"/>
          <w:szCs w:val="24"/>
        </w:rPr>
        <w:t xml:space="preserve">‘Trafficking’ also includes a child/young person being moved from one place to another and this can be within the same area. </w:t>
      </w:r>
    </w:p>
    <w:p w:rsidR="00DD19E0" w:rsidRPr="00DD19E0" w:rsidRDefault="00DD19E0" w:rsidP="000E07D5">
      <w:pPr>
        <w:autoSpaceDE w:val="0"/>
        <w:autoSpaceDN w:val="0"/>
        <w:adjustRightInd w:val="0"/>
        <w:spacing w:after="0" w:line="240" w:lineRule="auto"/>
        <w:jc w:val="both"/>
        <w:rPr>
          <w:rFonts w:cs="Verdana"/>
          <w:color w:val="000000"/>
          <w:sz w:val="24"/>
          <w:szCs w:val="24"/>
        </w:rPr>
      </w:pPr>
      <w:r w:rsidRPr="00DD19E0">
        <w:rPr>
          <w:rFonts w:cs="Verdana"/>
          <w:color w:val="000000"/>
          <w:sz w:val="24"/>
          <w:szCs w:val="24"/>
        </w:rPr>
        <w:t xml:space="preserve">Organised sexual exploitation – young people are passed through networks, possibly over geographical distances, where they are forced into sexual activity with multiple men. This often occurs at ‘sex parties’ and the young people may be used to recruit others into the network. Some of this activity is described as serious organised crime and can involve the organised ‘buying and selling’ of young people by perpetrators. </w:t>
      </w:r>
    </w:p>
    <w:p w:rsidR="00DD19E0" w:rsidRPr="00106E44" w:rsidRDefault="00DD19E0" w:rsidP="000E07D5">
      <w:pPr>
        <w:pStyle w:val="NoSpacing"/>
        <w:jc w:val="both"/>
        <w:rPr>
          <w:sz w:val="24"/>
          <w:szCs w:val="24"/>
        </w:rPr>
      </w:pPr>
    </w:p>
    <w:p w:rsidR="0057428E" w:rsidRPr="00106E44" w:rsidRDefault="004B410D" w:rsidP="000E07D5">
      <w:pPr>
        <w:pStyle w:val="NoSpacing"/>
        <w:jc w:val="both"/>
        <w:rPr>
          <w:sz w:val="24"/>
          <w:szCs w:val="24"/>
        </w:rPr>
      </w:pPr>
      <w:r w:rsidRPr="00106E44">
        <w:rPr>
          <w:sz w:val="24"/>
          <w:szCs w:val="24"/>
        </w:rPr>
        <w:t xml:space="preserve">The </w:t>
      </w:r>
      <w:r w:rsidR="007B0D12" w:rsidRPr="00106E44">
        <w:rPr>
          <w:sz w:val="24"/>
          <w:szCs w:val="24"/>
        </w:rPr>
        <w:t>DSTs</w:t>
      </w:r>
      <w:r w:rsidRPr="00106E44">
        <w:rPr>
          <w:sz w:val="24"/>
          <w:szCs w:val="24"/>
        </w:rPr>
        <w:t xml:space="preserve"> will be aware of the BSCB document – Safeguarding </w:t>
      </w:r>
      <w:r w:rsidRPr="00106E44">
        <w:rPr>
          <w:b/>
          <w:sz w:val="24"/>
          <w:szCs w:val="24"/>
        </w:rPr>
        <w:t>Children at Risk of</w:t>
      </w:r>
      <w:r w:rsidR="00C26765" w:rsidRPr="00106E44">
        <w:rPr>
          <w:b/>
          <w:sz w:val="24"/>
          <w:szCs w:val="24"/>
        </w:rPr>
        <w:t xml:space="preserve"> </w:t>
      </w:r>
      <w:r w:rsidR="004830AB" w:rsidRPr="00106E44">
        <w:rPr>
          <w:b/>
          <w:sz w:val="24"/>
          <w:szCs w:val="24"/>
        </w:rPr>
        <w:t>Sexual Exploitation a</w:t>
      </w:r>
      <w:r w:rsidR="004830AB" w:rsidRPr="00106E44">
        <w:rPr>
          <w:sz w:val="24"/>
          <w:szCs w:val="24"/>
        </w:rPr>
        <w:t>nd school will follow the advice and processes:</w:t>
      </w:r>
    </w:p>
    <w:p w:rsidR="00DD19E0" w:rsidRPr="00106E44" w:rsidRDefault="00C26765" w:rsidP="000E07D5">
      <w:pPr>
        <w:pStyle w:val="NoSpacing"/>
        <w:jc w:val="both"/>
        <w:rPr>
          <w:i/>
          <w:sz w:val="24"/>
          <w:szCs w:val="24"/>
        </w:rPr>
      </w:pPr>
      <w:r w:rsidRPr="00106E44">
        <w:rPr>
          <w:sz w:val="24"/>
          <w:szCs w:val="24"/>
        </w:rPr>
        <w:t>“</w:t>
      </w:r>
      <w:r w:rsidR="007B0D12" w:rsidRPr="00106E44">
        <w:rPr>
          <w:i/>
          <w:sz w:val="24"/>
          <w:szCs w:val="24"/>
        </w:rPr>
        <w:t xml:space="preserve">Responding to Concerns </w:t>
      </w:r>
      <w:r w:rsidR="000E07D5">
        <w:rPr>
          <w:i/>
          <w:sz w:val="24"/>
          <w:szCs w:val="24"/>
        </w:rPr>
        <w:t>-</w:t>
      </w:r>
      <w:r w:rsidR="007B0D12" w:rsidRPr="00106E44">
        <w:rPr>
          <w:i/>
          <w:sz w:val="24"/>
          <w:szCs w:val="24"/>
        </w:rPr>
        <w:t xml:space="preserve">Any professional who has concerns should discuss these immediately with a manager or designated safeguarding lead, depending on the setting. Advice can be sought from the </w:t>
      </w:r>
      <w:r w:rsidR="007B0D12" w:rsidRPr="00106E44">
        <w:rPr>
          <w:b/>
          <w:i/>
          <w:sz w:val="24"/>
          <w:szCs w:val="24"/>
        </w:rPr>
        <w:t>Project Phoenix CSE Team</w:t>
      </w:r>
      <w:r w:rsidR="007B0D12" w:rsidRPr="00106E44">
        <w:rPr>
          <w:i/>
          <w:sz w:val="24"/>
          <w:szCs w:val="24"/>
        </w:rPr>
        <w:t xml:space="preserve"> without necessarily identifying the child in question, to try and determine the level of risk and agree what other action may be needed to safeguard and promote the child's welfare. </w:t>
      </w:r>
    </w:p>
    <w:p w:rsidR="00DD19E0" w:rsidRPr="00106E44" w:rsidRDefault="00DD19E0" w:rsidP="000E07D5">
      <w:pPr>
        <w:pStyle w:val="NoSpacing"/>
        <w:jc w:val="both"/>
        <w:rPr>
          <w:i/>
          <w:sz w:val="24"/>
          <w:szCs w:val="24"/>
        </w:rPr>
      </w:pPr>
    </w:p>
    <w:p w:rsidR="00DD19E0" w:rsidRPr="00106E44" w:rsidRDefault="007B0D12" w:rsidP="000E07D5">
      <w:pPr>
        <w:pStyle w:val="Default"/>
        <w:jc w:val="both"/>
        <w:rPr>
          <w:rFonts w:asciiTheme="minorHAnsi" w:hAnsiTheme="minorHAnsi"/>
        </w:rPr>
      </w:pPr>
      <w:r w:rsidRPr="00106E44">
        <w:rPr>
          <w:rFonts w:asciiTheme="minorHAnsi" w:hAnsiTheme="minorHAnsi"/>
          <w:i/>
        </w:rPr>
        <w:t xml:space="preserve">Immediate concerns for a child's welfare or safety </w:t>
      </w:r>
      <w:r w:rsidRPr="00106E44">
        <w:rPr>
          <w:rFonts w:asciiTheme="minorHAnsi" w:hAnsiTheme="minorHAnsi"/>
          <w:i/>
          <w:u w:val="single"/>
        </w:rPr>
        <w:t>should be referred to the police</w:t>
      </w:r>
      <w:r w:rsidRPr="00106E44">
        <w:rPr>
          <w:rFonts w:asciiTheme="minorHAnsi" w:hAnsiTheme="minorHAnsi"/>
          <w:i/>
        </w:rPr>
        <w:t xml:space="preserve">, particularly if the child is alleging a crime has taken place. Knowledge of these concerns may have come from the child's parents and they should be encouraged in the first instance to make a referral. In cases where there is insufficient evidence of a child suffering harm but concerns about behaviour remain it may be useful to, in agreement with the child or child's parents, to undertake an assessment using the </w:t>
      </w:r>
      <w:r w:rsidR="00DD19E0" w:rsidRPr="00106E44">
        <w:rPr>
          <w:rFonts w:asciiTheme="minorHAnsi" w:hAnsiTheme="minorHAnsi"/>
          <w:i/>
        </w:rPr>
        <w:t>Early Help Support Plan</w:t>
      </w:r>
      <w:r w:rsidRPr="00106E44">
        <w:rPr>
          <w:rFonts w:asciiTheme="minorHAnsi" w:hAnsiTheme="minorHAnsi"/>
          <w:i/>
        </w:rPr>
        <w:t xml:space="preserve"> and hold a </w:t>
      </w:r>
      <w:r w:rsidR="00DD19E0" w:rsidRPr="00106E44">
        <w:rPr>
          <w:rFonts w:asciiTheme="minorHAnsi" w:hAnsiTheme="minorHAnsi"/>
          <w:i/>
        </w:rPr>
        <w:t>team around the family (TAF</w:t>
      </w:r>
      <w:r w:rsidRPr="00106E44">
        <w:rPr>
          <w:rFonts w:asciiTheme="minorHAnsi" w:hAnsiTheme="minorHAnsi"/>
          <w:i/>
        </w:rPr>
        <w:t>) meeting. Research suggests that the use of a trusted adult in a non</w:t>
      </w:r>
      <w:r w:rsidR="00DD19E0" w:rsidRPr="00106E44">
        <w:rPr>
          <w:rFonts w:asciiTheme="minorHAnsi" w:hAnsiTheme="minorHAnsi"/>
          <w:i/>
        </w:rPr>
        <w:t>-</w:t>
      </w:r>
      <w:r w:rsidRPr="00106E44">
        <w:rPr>
          <w:rFonts w:asciiTheme="minorHAnsi" w:hAnsiTheme="minorHAnsi"/>
          <w:i/>
        </w:rPr>
        <w:t>statutory setting (e</w:t>
      </w:r>
      <w:r w:rsidR="00DD19E0" w:rsidRPr="00106E44">
        <w:rPr>
          <w:rFonts w:asciiTheme="minorHAnsi" w:hAnsiTheme="minorHAnsi"/>
          <w:i/>
        </w:rPr>
        <w:t>.</w:t>
      </w:r>
      <w:r w:rsidRPr="00106E44">
        <w:rPr>
          <w:rFonts w:asciiTheme="minorHAnsi" w:hAnsiTheme="minorHAnsi"/>
          <w:i/>
        </w:rPr>
        <w:t>g</w:t>
      </w:r>
      <w:r w:rsidR="00DD19E0" w:rsidRPr="00106E44">
        <w:rPr>
          <w:rFonts w:asciiTheme="minorHAnsi" w:hAnsiTheme="minorHAnsi"/>
          <w:i/>
        </w:rPr>
        <w:t>.</w:t>
      </w:r>
      <w:r w:rsidRPr="00106E44">
        <w:rPr>
          <w:rFonts w:asciiTheme="minorHAnsi" w:hAnsiTheme="minorHAnsi"/>
          <w:i/>
        </w:rPr>
        <w:t xml:space="preserve"> school mentor, Connexions worker) as an informal supporter is invaluable in these situations in trying to gain the child's trust, increase understanding about the child's behaviour and the risks they may be taking. This role can continue to be useful even if other action to safeguard the chil</w:t>
      </w:r>
      <w:r w:rsidR="00C26765" w:rsidRPr="00106E44">
        <w:rPr>
          <w:rFonts w:asciiTheme="minorHAnsi" w:hAnsiTheme="minorHAnsi"/>
          <w:i/>
        </w:rPr>
        <w:t>d/young person has to be taken.”</w:t>
      </w:r>
      <w:r w:rsidR="00DD19E0" w:rsidRPr="00106E44">
        <w:rPr>
          <w:rFonts w:asciiTheme="minorHAnsi" w:hAnsiTheme="minorHAnsi"/>
        </w:rPr>
        <w:t xml:space="preserve"> </w:t>
      </w:r>
    </w:p>
    <w:p w:rsidR="00DD19E0" w:rsidRPr="00106E44" w:rsidRDefault="00DD19E0" w:rsidP="00DD19E0">
      <w:pPr>
        <w:pStyle w:val="Default"/>
        <w:rPr>
          <w:rFonts w:asciiTheme="minorHAnsi" w:hAnsiTheme="minorHAnsi" w:cstheme="minorBidi"/>
          <w:color w:val="auto"/>
        </w:rPr>
      </w:pPr>
    </w:p>
    <w:p w:rsidR="00DD19E0" w:rsidRPr="00106E44" w:rsidRDefault="00DD19E0" w:rsidP="00DD19E0">
      <w:pPr>
        <w:pStyle w:val="Pa0"/>
        <w:jc w:val="center"/>
        <w:rPr>
          <w:rFonts w:asciiTheme="minorHAnsi" w:hAnsiTheme="minorHAnsi"/>
        </w:rPr>
      </w:pPr>
      <w:r w:rsidRPr="00106E44">
        <w:rPr>
          <w:rFonts w:asciiTheme="minorHAnsi" w:hAnsiTheme="minorHAnsi"/>
        </w:rPr>
        <w:t xml:space="preserve"> </w:t>
      </w:r>
      <w:r w:rsidRPr="00106E44">
        <w:rPr>
          <w:rStyle w:val="A0"/>
          <w:rFonts w:asciiTheme="minorHAnsi" w:hAnsiTheme="minorHAnsi"/>
          <w:sz w:val="24"/>
          <w:szCs w:val="24"/>
        </w:rPr>
        <w:t xml:space="preserve">HELP IS AVAILABLE IN BURY </w:t>
      </w:r>
    </w:p>
    <w:p w:rsidR="00DD19E0" w:rsidRPr="00106E44" w:rsidRDefault="00DD19E0" w:rsidP="00DD19E0">
      <w:pPr>
        <w:pStyle w:val="Pa0"/>
        <w:jc w:val="center"/>
        <w:rPr>
          <w:rFonts w:asciiTheme="minorHAnsi" w:hAnsiTheme="minorHAnsi"/>
        </w:rPr>
      </w:pPr>
      <w:r w:rsidRPr="00106E44">
        <w:rPr>
          <w:rStyle w:val="A0"/>
          <w:rFonts w:asciiTheme="minorHAnsi" w:hAnsiTheme="minorHAnsi"/>
          <w:sz w:val="24"/>
          <w:szCs w:val="24"/>
        </w:rPr>
        <w:t xml:space="preserve">If you have any concerns that a young person you know may be a victim of child sexual exploitation contact your local specialist team: </w:t>
      </w:r>
    </w:p>
    <w:p w:rsidR="00DD19E0" w:rsidRPr="00106E44" w:rsidRDefault="00DD19E0" w:rsidP="00DD19E0">
      <w:pPr>
        <w:pStyle w:val="Pa0"/>
        <w:jc w:val="center"/>
        <w:rPr>
          <w:rFonts w:asciiTheme="minorHAnsi" w:hAnsiTheme="minorHAnsi"/>
        </w:rPr>
      </w:pPr>
      <w:r w:rsidRPr="00106E44">
        <w:rPr>
          <w:rStyle w:val="A0"/>
          <w:rFonts w:asciiTheme="minorHAnsi" w:hAnsiTheme="minorHAnsi"/>
          <w:sz w:val="24"/>
          <w:szCs w:val="24"/>
        </w:rPr>
        <w:t xml:space="preserve">CALL </w:t>
      </w:r>
    </w:p>
    <w:p w:rsidR="00DD19E0" w:rsidRPr="00106E44" w:rsidRDefault="00DD19E0" w:rsidP="00DD19E0">
      <w:pPr>
        <w:pStyle w:val="Pa0"/>
        <w:jc w:val="center"/>
        <w:rPr>
          <w:rFonts w:asciiTheme="minorHAnsi" w:hAnsiTheme="minorHAnsi"/>
        </w:rPr>
      </w:pPr>
      <w:r w:rsidRPr="00106E44">
        <w:rPr>
          <w:rStyle w:val="A0"/>
          <w:rFonts w:asciiTheme="minorHAnsi" w:hAnsiTheme="minorHAnsi"/>
          <w:sz w:val="24"/>
          <w:szCs w:val="24"/>
        </w:rPr>
        <w:t xml:space="preserve">0161 856 8002 </w:t>
      </w:r>
    </w:p>
    <w:p w:rsidR="00DD19E0" w:rsidRPr="00106E44" w:rsidRDefault="00DD19E0" w:rsidP="00DD19E0">
      <w:pPr>
        <w:pStyle w:val="Pa0"/>
        <w:jc w:val="center"/>
        <w:rPr>
          <w:rFonts w:asciiTheme="minorHAnsi" w:hAnsiTheme="minorHAnsi"/>
        </w:rPr>
      </w:pPr>
      <w:r w:rsidRPr="00106E44">
        <w:rPr>
          <w:rStyle w:val="A0"/>
          <w:rFonts w:asciiTheme="minorHAnsi" w:hAnsiTheme="minorHAnsi"/>
          <w:sz w:val="24"/>
          <w:szCs w:val="24"/>
        </w:rPr>
        <w:t xml:space="preserve">or EMAIL </w:t>
      </w:r>
    </w:p>
    <w:p w:rsidR="00DD19E0" w:rsidRPr="00106E44" w:rsidRDefault="00DD19E0" w:rsidP="00DD19E0">
      <w:pPr>
        <w:pStyle w:val="Pa0"/>
        <w:jc w:val="center"/>
        <w:rPr>
          <w:rFonts w:asciiTheme="minorHAnsi" w:hAnsiTheme="minorHAnsi"/>
        </w:rPr>
      </w:pPr>
      <w:r w:rsidRPr="00106E44">
        <w:rPr>
          <w:rStyle w:val="A0"/>
          <w:rFonts w:asciiTheme="minorHAnsi" w:hAnsiTheme="minorHAnsi"/>
          <w:sz w:val="24"/>
          <w:szCs w:val="24"/>
        </w:rPr>
        <w:t xml:space="preserve">buryphoenix.cse@gmp.police.uk </w:t>
      </w:r>
    </w:p>
    <w:p w:rsidR="00DD19E0" w:rsidRPr="00106E44" w:rsidRDefault="00DD19E0" w:rsidP="00DD19E0">
      <w:pPr>
        <w:pStyle w:val="Pa0"/>
        <w:jc w:val="center"/>
        <w:rPr>
          <w:rStyle w:val="A0"/>
          <w:rFonts w:asciiTheme="minorHAnsi" w:hAnsiTheme="minorHAnsi"/>
          <w:sz w:val="24"/>
          <w:szCs w:val="24"/>
        </w:rPr>
      </w:pPr>
      <w:r w:rsidRPr="00106E44">
        <w:rPr>
          <w:rStyle w:val="A0"/>
          <w:rFonts w:asciiTheme="minorHAnsi" w:hAnsiTheme="minorHAnsi"/>
          <w:sz w:val="24"/>
          <w:szCs w:val="24"/>
        </w:rPr>
        <w:t xml:space="preserve">You can also report it to Greater Manchester Police by calling 101. </w:t>
      </w:r>
    </w:p>
    <w:p w:rsidR="007B0D12" w:rsidRPr="00106E44" w:rsidRDefault="00DD19E0" w:rsidP="00DD19E0">
      <w:pPr>
        <w:pStyle w:val="Pa0"/>
        <w:jc w:val="center"/>
        <w:rPr>
          <w:rFonts w:asciiTheme="minorHAnsi" w:hAnsiTheme="minorHAnsi"/>
          <w:i/>
        </w:rPr>
      </w:pPr>
      <w:r w:rsidRPr="00106E44">
        <w:rPr>
          <w:rStyle w:val="A0"/>
          <w:rFonts w:asciiTheme="minorHAnsi" w:hAnsiTheme="minorHAnsi"/>
          <w:sz w:val="24"/>
          <w:szCs w:val="24"/>
        </w:rPr>
        <w:t>If someone is in immediate danger, dial 999.</w:t>
      </w:r>
    </w:p>
    <w:p w:rsidR="00DD19E0" w:rsidRPr="00106E44" w:rsidRDefault="00DD19E0" w:rsidP="007B0D12">
      <w:pPr>
        <w:pStyle w:val="NoSpacing"/>
        <w:rPr>
          <w:i/>
          <w:sz w:val="24"/>
          <w:szCs w:val="24"/>
        </w:rPr>
      </w:pPr>
    </w:p>
    <w:p w:rsidR="007B0D12" w:rsidRPr="00106E44" w:rsidRDefault="007B0D12" w:rsidP="007B0D12">
      <w:pPr>
        <w:pStyle w:val="NoSpacing"/>
        <w:rPr>
          <w:sz w:val="24"/>
          <w:szCs w:val="24"/>
        </w:rPr>
      </w:pPr>
    </w:p>
    <w:p w:rsidR="007F6F93" w:rsidRDefault="008F1D73" w:rsidP="007F6F93">
      <w:pPr>
        <w:pStyle w:val="NoSpacing"/>
        <w:rPr>
          <w:rStyle w:val="Hyperlink"/>
          <w:sz w:val="24"/>
          <w:szCs w:val="24"/>
        </w:rPr>
      </w:pPr>
      <w:hyperlink r:id="rId26" w:history="1">
        <w:r w:rsidR="007B0D12" w:rsidRPr="00106E44">
          <w:rPr>
            <w:rStyle w:val="Hyperlink"/>
            <w:sz w:val="24"/>
            <w:szCs w:val="24"/>
          </w:rPr>
          <w:t>http://www.safeguardingburychildren.org/CHttpHandler.ashx?id=16961&amp;p=0</w:t>
        </w:r>
      </w:hyperlink>
    </w:p>
    <w:p w:rsidR="007F6F93" w:rsidRDefault="007F6F93" w:rsidP="007F6F93">
      <w:pPr>
        <w:pStyle w:val="NoSpacing"/>
        <w:rPr>
          <w:rStyle w:val="Hyperlink"/>
          <w:sz w:val="24"/>
          <w:szCs w:val="24"/>
        </w:rPr>
      </w:pPr>
    </w:p>
    <w:p w:rsidR="007F6F93" w:rsidRPr="007F6F93" w:rsidRDefault="007F6F93" w:rsidP="007F6F93">
      <w:pPr>
        <w:pStyle w:val="NoSpacing"/>
        <w:rPr>
          <w:sz w:val="24"/>
          <w:szCs w:val="24"/>
        </w:rPr>
      </w:pPr>
    </w:p>
    <w:p w:rsidR="0057428E" w:rsidRDefault="0057428E" w:rsidP="007B0D12">
      <w:pPr>
        <w:pStyle w:val="NoSpacing"/>
        <w:rPr>
          <w:sz w:val="24"/>
          <w:szCs w:val="24"/>
        </w:rPr>
      </w:pPr>
    </w:p>
    <w:p w:rsidR="007F6F93" w:rsidRDefault="007F6F93" w:rsidP="007F6F93">
      <w:pPr>
        <w:pStyle w:val="NoSpacing"/>
        <w:rPr>
          <w:b/>
          <w:sz w:val="24"/>
          <w:szCs w:val="24"/>
        </w:rPr>
      </w:pPr>
      <w:r w:rsidRPr="007F6F93">
        <w:rPr>
          <w:b/>
          <w:sz w:val="24"/>
          <w:szCs w:val="24"/>
        </w:rPr>
        <w:t>Female Genital Mutilation</w:t>
      </w:r>
    </w:p>
    <w:p w:rsidR="00432123" w:rsidRDefault="009B419F" w:rsidP="007F6F93">
      <w:pPr>
        <w:pStyle w:val="NoSpacing"/>
      </w:pPr>
      <w:r w:rsidRPr="009B419F">
        <w:t>On</w:t>
      </w:r>
      <w:r w:rsidR="003E1D48" w:rsidRPr="009B419F">
        <w:t xml:space="preserve"> 31 October 2015, a new mandatory reporting duty for FGM was introduced. The duty requires regulated health and social care professionals and teachers in England and Wales to report known cases of FGM in under 18s to the police. Further details can be found in the </w:t>
      </w:r>
      <w:hyperlink r:id="rId27" w:tgtFrame="_self" w:tooltip="External web site " w:history="1">
        <w:r w:rsidR="003E1D48" w:rsidRPr="009B419F">
          <w:rPr>
            <w:color w:val="0000FF"/>
            <w:u w:val="single"/>
          </w:rPr>
          <w:t>Gov.uk - Home Office Guidance on Mandatory reporting of FGM</w:t>
        </w:r>
      </w:hyperlink>
      <w:r w:rsidR="003E1D48" w:rsidRPr="009B419F">
        <w:t xml:space="preserve">. Please also refer to the </w:t>
      </w:r>
      <w:hyperlink r:id="rId28" w:tgtFrame="_self" w:tooltip="External website " w:history="1">
        <w:r w:rsidR="003E1D48" w:rsidRPr="009B419F">
          <w:rPr>
            <w:color w:val="0000FF"/>
            <w:u w:val="single"/>
          </w:rPr>
          <w:t>Greater Manchester Safeguarding Procedures - FGM</w:t>
        </w:r>
      </w:hyperlink>
    </w:p>
    <w:p w:rsidR="009B419F" w:rsidRDefault="009B419F" w:rsidP="000E07D5">
      <w:pPr>
        <w:pStyle w:val="NoSpacing"/>
        <w:rPr>
          <w:sz w:val="24"/>
          <w:szCs w:val="24"/>
        </w:rPr>
      </w:pPr>
    </w:p>
    <w:p w:rsidR="007F6F93" w:rsidRPr="000E07D5" w:rsidRDefault="007F6F93" w:rsidP="000E07D5">
      <w:pPr>
        <w:pStyle w:val="NoSpacing"/>
        <w:rPr>
          <w:sz w:val="24"/>
          <w:szCs w:val="24"/>
        </w:rPr>
      </w:pPr>
      <w:r w:rsidRPr="000E07D5">
        <w:rPr>
          <w:sz w:val="24"/>
          <w:szCs w:val="24"/>
        </w:rPr>
        <w:t>Definition</w:t>
      </w:r>
    </w:p>
    <w:p w:rsidR="007F6F93" w:rsidRPr="000E07D5" w:rsidRDefault="007F6F93" w:rsidP="000E07D5">
      <w:pPr>
        <w:pStyle w:val="NoSpacing"/>
        <w:rPr>
          <w:sz w:val="24"/>
          <w:szCs w:val="24"/>
        </w:rPr>
      </w:pPr>
      <w:r w:rsidRPr="000E07D5">
        <w:rPr>
          <w:sz w:val="24"/>
          <w:szCs w:val="24"/>
        </w:rPr>
        <w:t xml:space="preserve">Female Genital Mutilation (FGM) sometimes referred to as female circumcision, refers to procedures that intentionally alter or cause injury to the female genital organs for </w:t>
      </w:r>
      <w:r w:rsidR="000E07D5" w:rsidRPr="000E07D5">
        <w:rPr>
          <w:sz w:val="24"/>
          <w:szCs w:val="24"/>
        </w:rPr>
        <w:t>non-medical</w:t>
      </w:r>
      <w:r w:rsidRPr="000E07D5">
        <w:rPr>
          <w:sz w:val="24"/>
          <w:szCs w:val="24"/>
        </w:rPr>
        <w:t xml:space="preserve"> reasons. The practice is illegal in the UK. </w:t>
      </w:r>
    </w:p>
    <w:p w:rsidR="007F6F93" w:rsidRDefault="007F6F93" w:rsidP="007F6F93">
      <w:pPr>
        <w:pStyle w:val="NoSpacing"/>
        <w:numPr>
          <w:ilvl w:val="0"/>
          <w:numId w:val="11"/>
        </w:numPr>
        <w:spacing w:before="100" w:beforeAutospacing="1" w:after="100" w:afterAutospacing="1"/>
        <w:rPr>
          <w:rFonts w:eastAsia="Times New Roman" w:cs="Times New Roman"/>
          <w:sz w:val="24"/>
          <w:szCs w:val="24"/>
          <w:lang w:eastAsia="en-GB"/>
        </w:rPr>
      </w:pPr>
      <w:r w:rsidRPr="007F6F93">
        <w:rPr>
          <w:sz w:val="24"/>
          <w:szCs w:val="24"/>
        </w:rPr>
        <w:t xml:space="preserve">Female Genital Mutilation (FGM) sometimes referred to as female circumcision, refers to procedures that intentionally alter or cause injury to the female genital organs for </w:t>
      </w:r>
      <w:r w:rsidR="000E07D5" w:rsidRPr="007F6F93">
        <w:rPr>
          <w:sz w:val="24"/>
          <w:szCs w:val="24"/>
        </w:rPr>
        <w:t>non-medical</w:t>
      </w:r>
      <w:r w:rsidRPr="007F6F93">
        <w:rPr>
          <w:sz w:val="24"/>
          <w:szCs w:val="24"/>
        </w:rPr>
        <w:t xml:space="preserve"> reasons. The practice is illegal in the UK.</w:t>
      </w:r>
      <w:r w:rsidRPr="007F6F93">
        <w:rPr>
          <w:rFonts w:eastAsia="Times New Roman" w:cs="Times New Roman"/>
          <w:sz w:val="24"/>
          <w:szCs w:val="24"/>
          <w:lang w:eastAsia="en-GB"/>
        </w:rPr>
        <w:t xml:space="preserve"> The procedure has no health benefits for girls and women</w:t>
      </w:r>
    </w:p>
    <w:p w:rsidR="007F6F93" w:rsidRPr="007F6F93" w:rsidRDefault="007F6F93" w:rsidP="007F6F93">
      <w:pPr>
        <w:pStyle w:val="NoSpacing"/>
        <w:numPr>
          <w:ilvl w:val="0"/>
          <w:numId w:val="11"/>
        </w:numPr>
        <w:spacing w:before="100" w:beforeAutospacing="1" w:after="100" w:afterAutospacing="1"/>
        <w:rPr>
          <w:rFonts w:eastAsia="Times New Roman" w:cs="Times New Roman"/>
          <w:sz w:val="24"/>
          <w:szCs w:val="24"/>
          <w:lang w:eastAsia="en-GB"/>
        </w:rPr>
      </w:pPr>
      <w:r w:rsidRPr="007F6F93">
        <w:rPr>
          <w:rFonts w:eastAsia="Times New Roman" w:cs="Times New Roman"/>
          <w:sz w:val="24"/>
          <w:szCs w:val="24"/>
          <w:lang w:eastAsia="en-GB"/>
        </w:rPr>
        <w:t xml:space="preserve">Procedures can cause severe bleeding and problems urinating and later cysts, infections, infertility as well as complications in childbirth and increased risk of </w:t>
      </w:r>
      <w:r w:rsidR="000E07D5" w:rsidRPr="007F6F93">
        <w:rPr>
          <w:rFonts w:eastAsia="Times New Roman" w:cs="Times New Roman"/>
          <w:sz w:val="24"/>
          <w:szCs w:val="24"/>
          <w:lang w:eastAsia="en-GB"/>
        </w:rPr>
        <w:t>new born</w:t>
      </w:r>
      <w:r w:rsidRPr="007F6F93">
        <w:rPr>
          <w:rFonts w:eastAsia="Times New Roman" w:cs="Times New Roman"/>
          <w:sz w:val="24"/>
          <w:szCs w:val="24"/>
          <w:lang w:eastAsia="en-GB"/>
        </w:rPr>
        <w:t xml:space="preserve"> deaths</w:t>
      </w:r>
    </w:p>
    <w:p w:rsidR="007F6F93" w:rsidRPr="007F6F93" w:rsidRDefault="007F6F93" w:rsidP="007F6F93">
      <w:pPr>
        <w:numPr>
          <w:ilvl w:val="0"/>
          <w:numId w:val="11"/>
        </w:numPr>
        <w:spacing w:before="100" w:beforeAutospacing="1" w:after="100" w:afterAutospacing="1" w:line="240" w:lineRule="auto"/>
        <w:rPr>
          <w:rFonts w:eastAsia="Times New Roman" w:cs="Times New Roman"/>
          <w:sz w:val="24"/>
          <w:szCs w:val="24"/>
          <w:lang w:eastAsia="en-GB"/>
        </w:rPr>
      </w:pPr>
      <w:r w:rsidRPr="007F6F93">
        <w:rPr>
          <w:rFonts w:eastAsia="Times New Roman" w:cs="Times New Roman"/>
          <w:sz w:val="24"/>
          <w:szCs w:val="24"/>
          <w:lang w:eastAsia="en-GB"/>
        </w:rPr>
        <w:t>More than 125 million girls and women alive today have been cut in the 29 countries in Africa and the Middle East where FGM is concentrated</w:t>
      </w:r>
    </w:p>
    <w:p w:rsidR="007F6F93" w:rsidRPr="007F6F93" w:rsidRDefault="007F6F93" w:rsidP="007F6F93">
      <w:pPr>
        <w:numPr>
          <w:ilvl w:val="0"/>
          <w:numId w:val="11"/>
        </w:numPr>
        <w:spacing w:before="100" w:beforeAutospacing="1" w:after="100" w:afterAutospacing="1" w:line="240" w:lineRule="auto"/>
        <w:rPr>
          <w:rFonts w:eastAsia="Times New Roman" w:cs="Times New Roman"/>
          <w:sz w:val="24"/>
          <w:szCs w:val="24"/>
          <w:lang w:eastAsia="en-GB"/>
        </w:rPr>
      </w:pPr>
      <w:r w:rsidRPr="007F6F93">
        <w:rPr>
          <w:rFonts w:eastAsia="Times New Roman" w:cs="Times New Roman"/>
          <w:sz w:val="24"/>
          <w:szCs w:val="24"/>
          <w:lang w:eastAsia="en-GB"/>
        </w:rPr>
        <w:t>Mostly carried out on young girls sometime between infancy and age 15</w:t>
      </w:r>
    </w:p>
    <w:p w:rsidR="007F6F93" w:rsidRPr="007F6F93" w:rsidRDefault="007F6F93" w:rsidP="007F6F93">
      <w:pPr>
        <w:numPr>
          <w:ilvl w:val="0"/>
          <w:numId w:val="11"/>
        </w:numPr>
        <w:spacing w:before="100" w:beforeAutospacing="1" w:after="100" w:afterAutospacing="1" w:line="240" w:lineRule="auto"/>
        <w:rPr>
          <w:rFonts w:eastAsia="Times New Roman" w:cs="Times New Roman"/>
          <w:sz w:val="24"/>
          <w:szCs w:val="24"/>
          <w:lang w:eastAsia="en-GB"/>
        </w:rPr>
      </w:pPr>
      <w:r w:rsidRPr="007F6F93">
        <w:rPr>
          <w:rFonts w:eastAsia="Times New Roman" w:cs="Times New Roman"/>
          <w:sz w:val="24"/>
          <w:szCs w:val="24"/>
          <w:lang w:eastAsia="en-GB"/>
        </w:rPr>
        <w:t>Is a violation of the human rights of girls and women</w:t>
      </w:r>
    </w:p>
    <w:p w:rsidR="00CF5D5F" w:rsidRPr="00CF5D5F" w:rsidRDefault="00CF5D5F" w:rsidP="00CF5D5F">
      <w:pPr>
        <w:autoSpaceDE w:val="0"/>
        <w:autoSpaceDN w:val="0"/>
        <w:adjustRightInd w:val="0"/>
        <w:spacing w:after="0" w:line="240" w:lineRule="auto"/>
        <w:jc w:val="both"/>
        <w:rPr>
          <w:rFonts w:cs="Arial"/>
          <w:i/>
          <w:color w:val="000000"/>
          <w:sz w:val="24"/>
          <w:szCs w:val="24"/>
        </w:rPr>
      </w:pPr>
      <w:r w:rsidRPr="00CF5D5F">
        <w:rPr>
          <w:rFonts w:cs="Arial"/>
          <w:b/>
          <w:bCs/>
          <w:i/>
          <w:color w:val="000000"/>
          <w:sz w:val="24"/>
          <w:szCs w:val="24"/>
        </w:rPr>
        <w:t xml:space="preserve">‘Honour based’ violence </w:t>
      </w:r>
    </w:p>
    <w:p w:rsidR="00CF5D5F" w:rsidRDefault="00CF5D5F" w:rsidP="00CF5D5F">
      <w:pPr>
        <w:autoSpaceDE w:val="0"/>
        <w:autoSpaceDN w:val="0"/>
        <w:adjustRightInd w:val="0"/>
        <w:spacing w:after="0" w:line="240" w:lineRule="auto"/>
        <w:jc w:val="both"/>
        <w:rPr>
          <w:rFonts w:cs="Arial"/>
          <w:color w:val="000000"/>
          <w:sz w:val="24"/>
          <w:szCs w:val="24"/>
        </w:rPr>
      </w:pPr>
      <w:r w:rsidRPr="00CF5D5F">
        <w:rPr>
          <w:rFonts w:cs="Arial"/>
          <w:color w:val="000000"/>
          <w:sz w:val="24"/>
          <w:szCs w:val="24"/>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CF5D5F" w:rsidRPr="00CF5D5F" w:rsidRDefault="00CF5D5F" w:rsidP="00CF5D5F">
      <w:pPr>
        <w:autoSpaceDE w:val="0"/>
        <w:autoSpaceDN w:val="0"/>
        <w:adjustRightInd w:val="0"/>
        <w:spacing w:after="0" w:line="240" w:lineRule="auto"/>
        <w:jc w:val="both"/>
        <w:rPr>
          <w:rFonts w:cs="Arial"/>
          <w:color w:val="000000"/>
          <w:sz w:val="24"/>
          <w:szCs w:val="24"/>
        </w:rPr>
      </w:pPr>
    </w:p>
    <w:p w:rsidR="00CF5D5F" w:rsidRPr="00CF5D5F" w:rsidRDefault="00CF5D5F" w:rsidP="00CF5D5F">
      <w:pPr>
        <w:autoSpaceDE w:val="0"/>
        <w:autoSpaceDN w:val="0"/>
        <w:adjustRightInd w:val="0"/>
        <w:spacing w:after="0" w:line="240" w:lineRule="auto"/>
        <w:jc w:val="both"/>
        <w:rPr>
          <w:rFonts w:cs="Arial"/>
          <w:color w:val="000000"/>
          <w:sz w:val="24"/>
          <w:szCs w:val="24"/>
        </w:rPr>
      </w:pPr>
      <w:r w:rsidRPr="00CF5D5F">
        <w:rPr>
          <w:rFonts w:cs="Arial"/>
          <w:b/>
          <w:bCs/>
          <w:color w:val="000000"/>
          <w:sz w:val="24"/>
          <w:szCs w:val="24"/>
        </w:rPr>
        <w:t xml:space="preserve">Indicators </w:t>
      </w:r>
    </w:p>
    <w:p w:rsidR="00CF5D5F" w:rsidRDefault="00CF5D5F" w:rsidP="00CF5D5F">
      <w:pPr>
        <w:autoSpaceDE w:val="0"/>
        <w:autoSpaceDN w:val="0"/>
        <w:adjustRightInd w:val="0"/>
        <w:spacing w:after="0" w:line="240" w:lineRule="auto"/>
        <w:jc w:val="both"/>
        <w:rPr>
          <w:rFonts w:cs="Arial"/>
          <w:color w:val="000000"/>
          <w:sz w:val="24"/>
          <w:szCs w:val="24"/>
        </w:rPr>
      </w:pPr>
      <w:r w:rsidRPr="00CF5D5F">
        <w:rPr>
          <w:rFonts w:cs="Arial"/>
          <w:color w:val="000000"/>
          <w:sz w:val="24"/>
          <w:szCs w:val="24"/>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and pages 13-14 of the Multi-agency guidelines: Handling case of forced marriage. </w:t>
      </w:r>
    </w:p>
    <w:p w:rsidR="00492AD7" w:rsidRPr="00CF5D5F" w:rsidRDefault="00492AD7" w:rsidP="00CF5D5F">
      <w:pPr>
        <w:autoSpaceDE w:val="0"/>
        <w:autoSpaceDN w:val="0"/>
        <w:adjustRightInd w:val="0"/>
        <w:spacing w:after="0" w:line="240" w:lineRule="auto"/>
        <w:jc w:val="both"/>
        <w:rPr>
          <w:rFonts w:cs="Arial"/>
          <w:color w:val="000000"/>
          <w:sz w:val="24"/>
          <w:szCs w:val="24"/>
        </w:rPr>
      </w:pPr>
    </w:p>
    <w:p w:rsidR="00CF5D5F" w:rsidRPr="00CF5D5F" w:rsidRDefault="00CF5D5F" w:rsidP="00CF5D5F">
      <w:pPr>
        <w:autoSpaceDE w:val="0"/>
        <w:autoSpaceDN w:val="0"/>
        <w:adjustRightInd w:val="0"/>
        <w:spacing w:after="0" w:line="240" w:lineRule="auto"/>
        <w:jc w:val="both"/>
        <w:rPr>
          <w:rFonts w:cs="Arial"/>
          <w:color w:val="000000"/>
          <w:sz w:val="24"/>
          <w:szCs w:val="24"/>
        </w:rPr>
      </w:pPr>
      <w:r w:rsidRPr="00CF5D5F">
        <w:rPr>
          <w:rFonts w:cs="Arial"/>
          <w:b/>
          <w:bCs/>
          <w:color w:val="000000"/>
          <w:sz w:val="24"/>
          <w:szCs w:val="24"/>
        </w:rPr>
        <w:t xml:space="preserve">Actions </w:t>
      </w:r>
    </w:p>
    <w:p w:rsidR="00CF5D5F" w:rsidRDefault="00CF5D5F" w:rsidP="007354A1">
      <w:pPr>
        <w:pStyle w:val="Default"/>
        <w:jc w:val="both"/>
        <w:rPr>
          <w:rFonts w:asciiTheme="minorHAnsi" w:hAnsiTheme="minorHAnsi" w:cs="Arial"/>
        </w:rPr>
      </w:pPr>
      <w:r w:rsidRPr="00CF5D5F">
        <w:rPr>
          <w:rFonts w:asciiTheme="minorHAnsi" w:hAnsiTheme="minorHAnsi" w:cs="Arial"/>
        </w:rPr>
        <w:t xml:space="preserve">If staff have a concern regarding a child that might be at risk of HBV, they should activate local safeguarding procedures, using existing national and local protocols for multi-agency liaison with police and children’s social care.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8B727F" w:rsidRDefault="008F1D73" w:rsidP="007354A1">
      <w:pPr>
        <w:pStyle w:val="Default"/>
        <w:jc w:val="both"/>
        <w:rPr>
          <w:rFonts w:asciiTheme="minorHAnsi" w:hAnsiTheme="minorHAnsi" w:cs="Arial"/>
        </w:rPr>
      </w:pPr>
      <w:hyperlink r:id="rId29" w:history="1">
        <w:r w:rsidR="008B727F" w:rsidRPr="00155590">
          <w:rPr>
            <w:rStyle w:val="Hyperlink"/>
            <w:rFonts w:asciiTheme="minorHAnsi" w:hAnsiTheme="minorHAnsi" w:cs="Arial"/>
          </w:rPr>
          <w:t>https://www.gov.uk/government/uploads/system/uploads/attachment_data/file/512906/Multi_Agency_Statutory_Guidance_on_FGM__-_FINAL.pdf</w:t>
        </w:r>
      </w:hyperlink>
    </w:p>
    <w:p w:rsidR="008B727F" w:rsidRPr="00CF5D5F" w:rsidRDefault="008B727F" w:rsidP="007354A1">
      <w:pPr>
        <w:pStyle w:val="Default"/>
        <w:jc w:val="both"/>
        <w:rPr>
          <w:rFonts w:asciiTheme="minorHAnsi" w:hAnsiTheme="minorHAnsi" w:cs="Arial"/>
        </w:rPr>
      </w:pPr>
    </w:p>
    <w:p w:rsidR="007354A1" w:rsidRDefault="007354A1" w:rsidP="00CF5D5F">
      <w:pPr>
        <w:autoSpaceDE w:val="0"/>
        <w:autoSpaceDN w:val="0"/>
        <w:adjustRightInd w:val="0"/>
        <w:spacing w:after="0" w:line="240" w:lineRule="auto"/>
        <w:rPr>
          <w:rFonts w:cs="Arial"/>
          <w:b/>
          <w:bCs/>
          <w:color w:val="000000"/>
          <w:sz w:val="24"/>
          <w:szCs w:val="24"/>
        </w:rPr>
      </w:pPr>
    </w:p>
    <w:p w:rsidR="007354A1" w:rsidRDefault="007354A1" w:rsidP="00CF5D5F">
      <w:pPr>
        <w:autoSpaceDE w:val="0"/>
        <w:autoSpaceDN w:val="0"/>
        <w:adjustRightInd w:val="0"/>
        <w:spacing w:after="0" w:line="240" w:lineRule="auto"/>
        <w:rPr>
          <w:rFonts w:cs="Arial"/>
          <w:b/>
          <w:bCs/>
          <w:color w:val="000000"/>
          <w:sz w:val="24"/>
          <w:szCs w:val="24"/>
        </w:rPr>
      </w:pPr>
    </w:p>
    <w:p w:rsidR="00CF5D5F" w:rsidRPr="00CF5D5F" w:rsidRDefault="00CF5D5F" w:rsidP="00CF5D5F">
      <w:pPr>
        <w:autoSpaceDE w:val="0"/>
        <w:autoSpaceDN w:val="0"/>
        <w:adjustRightInd w:val="0"/>
        <w:spacing w:after="0" w:line="240" w:lineRule="auto"/>
        <w:rPr>
          <w:rFonts w:cs="Arial"/>
          <w:color w:val="000000"/>
          <w:sz w:val="24"/>
          <w:szCs w:val="24"/>
        </w:rPr>
      </w:pPr>
      <w:r w:rsidRPr="00CF5D5F">
        <w:rPr>
          <w:rFonts w:cs="Arial"/>
          <w:b/>
          <w:bCs/>
          <w:color w:val="000000"/>
          <w:sz w:val="24"/>
          <w:szCs w:val="24"/>
        </w:rPr>
        <w:t xml:space="preserve">Forced marriage </w:t>
      </w:r>
    </w:p>
    <w:p w:rsidR="008B727F" w:rsidRDefault="00CF5D5F" w:rsidP="008B727F">
      <w:pPr>
        <w:pStyle w:val="NoSpacing"/>
        <w:jc w:val="both"/>
        <w:rPr>
          <w:rFonts w:cs="Arial"/>
          <w:color w:val="000000"/>
          <w:sz w:val="24"/>
          <w:szCs w:val="24"/>
        </w:rPr>
      </w:pPr>
      <w:r w:rsidRPr="00CF5D5F">
        <w:rPr>
          <w:rFonts w:cs="Arial"/>
          <w:color w:val="000000"/>
          <w:sz w:val="24"/>
          <w:szCs w:val="24"/>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w:t>
      </w:r>
    </w:p>
    <w:p w:rsidR="007F6F93" w:rsidRDefault="00CF5D5F" w:rsidP="008B727F">
      <w:pPr>
        <w:pStyle w:val="NoSpacing"/>
        <w:jc w:val="both"/>
        <w:rPr>
          <w:rFonts w:cs="Arial"/>
          <w:color w:val="000000"/>
          <w:sz w:val="24"/>
          <w:szCs w:val="24"/>
        </w:rPr>
      </w:pPr>
      <w:r w:rsidRPr="00CF5D5F">
        <w:rPr>
          <w:rFonts w:cs="Arial"/>
          <w:color w:val="000000"/>
          <w:sz w:val="24"/>
          <w:szCs w:val="24"/>
        </w:rPr>
        <w:t xml:space="preserve">School and college staff can contact the Forced Marriage Unit if they need advice or information: Contact: 020 7008 0151 or </w:t>
      </w:r>
      <w:r w:rsidR="008B727F" w:rsidRPr="00CF5D5F">
        <w:rPr>
          <w:rFonts w:cs="Arial"/>
          <w:color w:val="000000"/>
          <w:sz w:val="24"/>
          <w:szCs w:val="24"/>
        </w:rPr>
        <w:t>email</w:t>
      </w:r>
      <w:r w:rsidR="008B727F">
        <w:rPr>
          <w:rFonts w:cs="Arial"/>
          <w:color w:val="000000"/>
          <w:sz w:val="24"/>
          <w:szCs w:val="24"/>
        </w:rPr>
        <w:t xml:space="preserve"> </w:t>
      </w:r>
      <w:hyperlink r:id="rId30" w:history="1">
        <w:r w:rsidR="008B727F" w:rsidRPr="00155590">
          <w:rPr>
            <w:rStyle w:val="Hyperlink"/>
            <w:rFonts w:cs="Arial"/>
            <w:sz w:val="24"/>
            <w:szCs w:val="24"/>
          </w:rPr>
          <w:t>fmu@fco.gov.uk</w:t>
        </w:r>
      </w:hyperlink>
    </w:p>
    <w:p w:rsidR="008B727F" w:rsidRDefault="008B727F" w:rsidP="008B727F">
      <w:pPr>
        <w:pStyle w:val="NoSpacing"/>
        <w:jc w:val="both"/>
        <w:rPr>
          <w:rFonts w:cs="Arial"/>
          <w:color w:val="000000"/>
          <w:sz w:val="24"/>
          <w:szCs w:val="24"/>
        </w:rPr>
      </w:pPr>
    </w:p>
    <w:p w:rsidR="008B727F" w:rsidRDefault="008F1D73" w:rsidP="008B727F">
      <w:pPr>
        <w:pStyle w:val="NoSpacing"/>
        <w:jc w:val="both"/>
        <w:rPr>
          <w:sz w:val="24"/>
          <w:szCs w:val="24"/>
        </w:rPr>
      </w:pPr>
      <w:hyperlink r:id="rId31" w:history="1">
        <w:r w:rsidR="008B727F" w:rsidRPr="00155590">
          <w:rPr>
            <w:rStyle w:val="Hyperlink"/>
            <w:sz w:val="24"/>
            <w:szCs w:val="24"/>
          </w:rPr>
          <w:t>https://www.gov.uk/government/uploads/system/uploads/attachment_data/file/322307/HMG_MULTI_AGENCY_PRACTICE_GUIDELINES_v1_180614_FINAL.pdf</w:t>
        </w:r>
      </w:hyperlink>
    </w:p>
    <w:p w:rsidR="008B727F" w:rsidRPr="00CF5D5F" w:rsidRDefault="008B727F" w:rsidP="008B727F">
      <w:pPr>
        <w:pStyle w:val="NoSpacing"/>
        <w:jc w:val="both"/>
        <w:rPr>
          <w:sz w:val="24"/>
          <w:szCs w:val="24"/>
        </w:rPr>
      </w:pPr>
    </w:p>
    <w:p w:rsidR="006D6F99" w:rsidRPr="003B3701" w:rsidRDefault="006E6278" w:rsidP="003B3701">
      <w:pPr>
        <w:pStyle w:val="NoSpacing"/>
        <w:jc w:val="both"/>
        <w:rPr>
          <w:b/>
          <w:sz w:val="24"/>
          <w:szCs w:val="24"/>
        </w:rPr>
      </w:pPr>
      <w:r w:rsidRPr="003B3701">
        <w:rPr>
          <w:b/>
          <w:sz w:val="24"/>
          <w:szCs w:val="24"/>
        </w:rPr>
        <w:t>Preventing Radicalisation</w:t>
      </w:r>
    </w:p>
    <w:p w:rsidR="0057428E" w:rsidRPr="003B3701" w:rsidRDefault="003B3701" w:rsidP="003B3701">
      <w:pPr>
        <w:pStyle w:val="NoSpacing"/>
        <w:jc w:val="both"/>
        <w:rPr>
          <w:sz w:val="24"/>
          <w:szCs w:val="24"/>
        </w:rPr>
      </w:pPr>
      <w:r w:rsidRPr="003B3701">
        <w:rPr>
          <w:sz w:val="24"/>
          <w:szCs w:val="24"/>
        </w:rPr>
        <w:t>S</w:t>
      </w:r>
      <w:r w:rsidR="0057428E" w:rsidRPr="003B3701">
        <w:rPr>
          <w:sz w:val="24"/>
          <w:szCs w:val="24"/>
        </w:rPr>
        <w:t xml:space="preserve">chool will follow the advice and processes set out in </w:t>
      </w:r>
      <w:r w:rsidR="0057428E" w:rsidRPr="003B3701">
        <w:rPr>
          <w:i/>
          <w:sz w:val="24"/>
          <w:szCs w:val="24"/>
        </w:rPr>
        <w:t>Keeping Children safe in Education 201</w:t>
      </w:r>
      <w:r w:rsidRPr="003B3701">
        <w:rPr>
          <w:i/>
          <w:sz w:val="24"/>
          <w:szCs w:val="24"/>
        </w:rPr>
        <w:t>6</w:t>
      </w:r>
      <w:r w:rsidR="0057428E" w:rsidRPr="003B3701">
        <w:rPr>
          <w:sz w:val="24"/>
          <w:szCs w:val="24"/>
        </w:rPr>
        <w:t>.</w:t>
      </w:r>
    </w:p>
    <w:p w:rsidR="003B3701" w:rsidRPr="003B3701" w:rsidRDefault="003B3701" w:rsidP="003B3701">
      <w:pPr>
        <w:autoSpaceDE w:val="0"/>
        <w:autoSpaceDN w:val="0"/>
        <w:adjustRightInd w:val="0"/>
        <w:spacing w:after="0" w:line="240" w:lineRule="auto"/>
        <w:jc w:val="both"/>
        <w:rPr>
          <w:rFonts w:cs="Arial"/>
          <w:color w:val="000000"/>
          <w:sz w:val="24"/>
          <w:szCs w:val="24"/>
        </w:rPr>
      </w:pPr>
      <w:r w:rsidRPr="003B3701">
        <w:rPr>
          <w:rFonts w:cs="Arial"/>
          <w:color w:val="000000"/>
          <w:sz w:val="24"/>
          <w:szCs w:val="24"/>
        </w:rPr>
        <w:t xml:space="preserve">Protecting children from the risk of radicalisation should be seen as part of schools’ and colleges’ wider safeguarding duties, and is similar in nature to protecting children from other forms of harm and abuse. During the process of radicalisation it is possible to intervene to prevent vulnerable people being radicalised. </w:t>
      </w:r>
    </w:p>
    <w:p w:rsidR="003B3701" w:rsidRPr="003B3701" w:rsidRDefault="003B3701" w:rsidP="003B3701">
      <w:pPr>
        <w:autoSpaceDE w:val="0"/>
        <w:autoSpaceDN w:val="0"/>
        <w:adjustRightInd w:val="0"/>
        <w:spacing w:after="0" w:line="240" w:lineRule="auto"/>
        <w:jc w:val="both"/>
        <w:rPr>
          <w:rFonts w:ascii="Arial" w:hAnsi="Arial" w:cs="Arial"/>
          <w:color w:val="000000"/>
          <w:sz w:val="23"/>
          <w:szCs w:val="23"/>
        </w:rPr>
      </w:pPr>
      <w:r w:rsidRPr="003B3701">
        <w:rPr>
          <w:rFonts w:cs="Arial"/>
          <w:color w:val="000000"/>
          <w:sz w:val="24"/>
          <w:szCs w:val="24"/>
        </w:rPr>
        <w:t>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w:t>
      </w:r>
      <w:r w:rsidRPr="003B3701">
        <w:rPr>
          <w:rFonts w:ascii="Arial" w:hAnsi="Arial" w:cs="Arial"/>
          <w:color w:val="000000"/>
          <w:sz w:val="23"/>
          <w:szCs w:val="23"/>
        </w:rPr>
        <w:t xml:space="preserve">. </w:t>
      </w:r>
    </w:p>
    <w:p w:rsidR="003B3701" w:rsidRDefault="003B3701" w:rsidP="003B3701">
      <w:pPr>
        <w:autoSpaceDE w:val="0"/>
        <w:autoSpaceDN w:val="0"/>
        <w:adjustRightInd w:val="0"/>
        <w:spacing w:after="0" w:line="240" w:lineRule="auto"/>
        <w:jc w:val="both"/>
        <w:rPr>
          <w:rFonts w:ascii="Arial" w:hAnsi="Arial" w:cs="Arial"/>
          <w:color w:val="000000"/>
          <w:sz w:val="24"/>
          <w:szCs w:val="24"/>
        </w:rPr>
      </w:pPr>
      <w:r w:rsidRPr="003B3701">
        <w:rPr>
          <w:rFonts w:ascii="Arial" w:hAnsi="Arial" w:cs="Arial"/>
          <w:color w:val="000000"/>
          <w:sz w:val="24"/>
          <w:szCs w:val="24"/>
        </w:rPr>
        <w:t xml:space="preserve">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making a referral to the Channel programme. </w:t>
      </w:r>
    </w:p>
    <w:p w:rsidR="003B3701" w:rsidRPr="003B3701" w:rsidRDefault="003B3701" w:rsidP="003B3701">
      <w:pPr>
        <w:autoSpaceDE w:val="0"/>
        <w:autoSpaceDN w:val="0"/>
        <w:adjustRightInd w:val="0"/>
        <w:spacing w:after="0" w:line="240" w:lineRule="auto"/>
        <w:jc w:val="both"/>
        <w:rPr>
          <w:rFonts w:ascii="Arial" w:hAnsi="Arial" w:cs="Arial"/>
          <w:color w:val="000000"/>
          <w:sz w:val="24"/>
          <w:szCs w:val="24"/>
        </w:rPr>
      </w:pPr>
    </w:p>
    <w:p w:rsidR="003B3701" w:rsidRPr="003B3701" w:rsidRDefault="003B3701" w:rsidP="003B3701">
      <w:pPr>
        <w:autoSpaceDE w:val="0"/>
        <w:autoSpaceDN w:val="0"/>
        <w:adjustRightInd w:val="0"/>
        <w:spacing w:after="0" w:line="240" w:lineRule="auto"/>
        <w:rPr>
          <w:rFonts w:ascii="Arial" w:hAnsi="Arial" w:cs="Arial"/>
          <w:color w:val="000000"/>
          <w:sz w:val="23"/>
          <w:szCs w:val="23"/>
        </w:rPr>
      </w:pPr>
      <w:r w:rsidRPr="003B3701">
        <w:rPr>
          <w:rFonts w:ascii="Arial" w:hAnsi="Arial" w:cs="Arial"/>
          <w:b/>
          <w:bCs/>
          <w:color w:val="000000"/>
          <w:sz w:val="23"/>
          <w:szCs w:val="23"/>
        </w:rPr>
        <w:t xml:space="preserve">Prevent </w:t>
      </w:r>
    </w:p>
    <w:p w:rsidR="0079755B" w:rsidRPr="0079755B" w:rsidRDefault="003B3701" w:rsidP="0079755B">
      <w:pPr>
        <w:autoSpaceDE w:val="0"/>
        <w:autoSpaceDN w:val="0"/>
        <w:adjustRightInd w:val="0"/>
        <w:spacing w:after="0" w:line="240" w:lineRule="auto"/>
        <w:jc w:val="both"/>
        <w:rPr>
          <w:rFonts w:cs="Arial"/>
          <w:color w:val="000000"/>
          <w:sz w:val="24"/>
          <w:szCs w:val="24"/>
        </w:rPr>
      </w:pPr>
      <w:r w:rsidRPr="003B3701">
        <w:rPr>
          <w:rFonts w:cs="Arial"/>
          <w:color w:val="000000"/>
          <w:sz w:val="24"/>
          <w:szCs w:val="24"/>
        </w:rPr>
        <w:t>From 1 July 2015, specified authorities, including all schools (and, since 18 September 2015, all colleges) as defined in the summary of this guidance, are subject to a duty under section 26 of the Counter-Terrorism and Security Act 2015 (the CTSA 2015), in the exercise of their functions, to have “due regard</w:t>
      </w:r>
      <w:r w:rsidR="0079755B" w:rsidRPr="0079755B">
        <w:rPr>
          <w:rFonts w:cs="Arial"/>
          <w:color w:val="000000"/>
          <w:sz w:val="24"/>
          <w:szCs w:val="24"/>
        </w:rPr>
        <w:t xml:space="preserve"> </w:t>
      </w:r>
      <w:r w:rsidR="0079755B" w:rsidRPr="0079755B">
        <w:rPr>
          <w:sz w:val="24"/>
          <w:szCs w:val="24"/>
        </w:rPr>
        <w:t xml:space="preserve">to the need to prevent people from being drawn into terrorism </w:t>
      </w:r>
      <w:r w:rsidR="0079755B" w:rsidRPr="0079755B">
        <w:rPr>
          <w:rFonts w:cs="Arial"/>
          <w:color w:val="000000"/>
          <w:sz w:val="24"/>
          <w:szCs w:val="24"/>
        </w:rPr>
        <w:t>“This</w:t>
      </w:r>
      <w:r w:rsidRPr="003B3701">
        <w:rPr>
          <w:rFonts w:cs="Arial"/>
          <w:color w:val="000000"/>
          <w:sz w:val="24"/>
          <w:szCs w:val="24"/>
        </w:rPr>
        <w:t xml:space="preserve"> duty is known as the Prevent duty. It applies to a wide range of public-facing bodies. Bodies to which the duty applies must have regard to statutory guidance issued under section 29 of the CTSA 2015. Paragraphs 57-76 of the </w:t>
      </w:r>
      <w:r w:rsidR="0079755B" w:rsidRPr="0079755B">
        <w:rPr>
          <w:sz w:val="24"/>
          <w:szCs w:val="24"/>
        </w:rPr>
        <w:t xml:space="preserve">Revised Prevent duty guidance: for England and Wales are specifically concerned with schools (but also cover childcare). The guidance is set out in terms of four general themes: Risk assessment, working in partnership, staff training, and IT policies. </w:t>
      </w:r>
    </w:p>
    <w:p w:rsidR="0079755B" w:rsidRPr="003B3701" w:rsidRDefault="0079755B" w:rsidP="0079755B">
      <w:pPr>
        <w:autoSpaceDE w:val="0"/>
        <w:autoSpaceDN w:val="0"/>
        <w:adjustRightInd w:val="0"/>
        <w:spacing w:after="0" w:line="240" w:lineRule="auto"/>
        <w:jc w:val="both"/>
        <w:rPr>
          <w:rFonts w:cs="Arial"/>
          <w:color w:val="000000"/>
          <w:sz w:val="24"/>
          <w:szCs w:val="24"/>
        </w:rPr>
      </w:pPr>
    </w:p>
    <w:p w:rsidR="003B3701" w:rsidRDefault="003B3701" w:rsidP="0079755B">
      <w:pPr>
        <w:autoSpaceDE w:val="0"/>
        <w:autoSpaceDN w:val="0"/>
        <w:adjustRightInd w:val="0"/>
        <w:spacing w:after="0" w:line="240" w:lineRule="auto"/>
        <w:jc w:val="both"/>
        <w:rPr>
          <w:rFonts w:cs="Arial"/>
          <w:color w:val="000000"/>
          <w:sz w:val="24"/>
          <w:szCs w:val="24"/>
        </w:rPr>
      </w:pPr>
      <w:r w:rsidRPr="003B3701">
        <w:rPr>
          <w:rFonts w:cs="Arial"/>
          <w:color w:val="000000"/>
          <w:sz w:val="24"/>
          <w:szCs w:val="24"/>
        </w:rPr>
        <w:t xml:space="preserve">• 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should have clear procedures in place for protecting children at risk of radicalisation. These procedures may be set out in existing safeguarding policies. It is not necessary for schools to have distinct policies on implementing the Prevent duty. </w:t>
      </w:r>
    </w:p>
    <w:p w:rsidR="0079755B" w:rsidRPr="003B3701" w:rsidRDefault="0079755B" w:rsidP="0079755B">
      <w:pPr>
        <w:autoSpaceDE w:val="0"/>
        <w:autoSpaceDN w:val="0"/>
        <w:adjustRightInd w:val="0"/>
        <w:spacing w:after="0" w:line="240" w:lineRule="auto"/>
        <w:jc w:val="both"/>
        <w:rPr>
          <w:rFonts w:cs="Arial"/>
          <w:color w:val="000000"/>
          <w:sz w:val="24"/>
          <w:szCs w:val="24"/>
        </w:rPr>
      </w:pPr>
    </w:p>
    <w:p w:rsidR="003B3701" w:rsidRPr="003B3701" w:rsidRDefault="003B3701" w:rsidP="0079755B">
      <w:pPr>
        <w:autoSpaceDE w:val="0"/>
        <w:autoSpaceDN w:val="0"/>
        <w:adjustRightInd w:val="0"/>
        <w:spacing w:after="149" w:line="240" w:lineRule="auto"/>
        <w:jc w:val="both"/>
        <w:rPr>
          <w:rFonts w:cs="Arial"/>
          <w:color w:val="000000"/>
          <w:sz w:val="24"/>
          <w:szCs w:val="24"/>
        </w:rPr>
      </w:pPr>
      <w:r w:rsidRPr="003B3701">
        <w:rPr>
          <w:rFonts w:cs="Arial"/>
          <w:color w:val="000000"/>
          <w:sz w:val="24"/>
          <w:szCs w:val="24"/>
        </w:rPr>
        <w:t xml:space="preserve">• The Prevent duty builds on existing local partnership arrangements. For example, governing bodies and proprietors of all schools should ensure that their safeguarding arrangements take into account the policies and procedures of the Local Safeguarding Children Board. Effective engagement with parents / the family should also be considered as they are in a key position to spot signs of radicalisation. It is important to assist and advise families who raise concerns and be able to point them to the right support mechanisms. Schools should also discuss any concerns in relation to possible radicalisation with a child’s parents in line with the individual school’s safeguarding policies and procedures unless they have specific reason to believe that to do so would put the child at risk. </w:t>
      </w:r>
    </w:p>
    <w:p w:rsidR="003B3701" w:rsidRPr="003B3701" w:rsidRDefault="003B3701" w:rsidP="0079755B">
      <w:pPr>
        <w:autoSpaceDE w:val="0"/>
        <w:autoSpaceDN w:val="0"/>
        <w:adjustRightInd w:val="0"/>
        <w:spacing w:after="149" w:line="240" w:lineRule="auto"/>
        <w:jc w:val="both"/>
        <w:rPr>
          <w:rFonts w:cs="Arial"/>
          <w:color w:val="000000"/>
          <w:sz w:val="24"/>
          <w:szCs w:val="24"/>
        </w:rPr>
      </w:pPr>
      <w:r w:rsidRPr="003B3701">
        <w:rPr>
          <w:rFonts w:cs="Arial"/>
          <w:color w:val="000000"/>
          <w:sz w:val="24"/>
          <w:szCs w:val="24"/>
        </w:rPr>
        <w:t xml:space="preserve">• 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staff on protecting children from the risk of radicalisation. </w:t>
      </w:r>
    </w:p>
    <w:p w:rsidR="003B3701" w:rsidRPr="003B3701" w:rsidRDefault="003B3701" w:rsidP="0079755B">
      <w:pPr>
        <w:autoSpaceDE w:val="0"/>
        <w:autoSpaceDN w:val="0"/>
        <w:adjustRightInd w:val="0"/>
        <w:spacing w:after="0" w:line="240" w:lineRule="auto"/>
        <w:jc w:val="both"/>
        <w:rPr>
          <w:rFonts w:cs="Arial"/>
          <w:color w:val="000000"/>
          <w:sz w:val="24"/>
          <w:szCs w:val="24"/>
        </w:rPr>
      </w:pPr>
      <w:r w:rsidRPr="003B3701">
        <w:rPr>
          <w:rFonts w:cs="Arial"/>
          <w:color w:val="000000"/>
          <w:sz w:val="24"/>
          <w:szCs w:val="24"/>
        </w:rPr>
        <w:t xml:space="preserve">• Schools should ensure that children are safe from terrorist and extremist material when accessing the internet in schools. </w:t>
      </w:r>
    </w:p>
    <w:p w:rsidR="003B3701" w:rsidRPr="003B3701" w:rsidRDefault="003B3701" w:rsidP="0079755B">
      <w:pPr>
        <w:autoSpaceDE w:val="0"/>
        <w:autoSpaceDN w:val="0"/>
        <w:adjustRightInd w:val="0"/>
        <w:spacing w:after="0" w:line="240" w:lineRule="auto"/>
        <w:jc w:val="both"/>
        <w:rPr>
          <w:rFonts w:cs="Arial"/>
          <w:color w:val="000000"/>
          <w:sz w:val="24"/>
          <w:szCs w:val="24"/>
        </w:rPr>
      </w:pPr>
    </w:p>
    <w:p w:rsidR="0079755B" w:rsidRDefault="003B3701" w:rsidP="0079755B">
      <w:pPr>
        <w:autoSpaceDE w:val="0"/>
        <w:autoSpaceDN w:val="0"/>
        <w:adjustRightInd w:val="0"/>
        <w:spacing w:after="0" w:line="240" w:lineRule="auto"/>
        <w:jc w:val="both"/>
        <w:rPr>
          <w:rFonts w:cs="Arial"/>
          <w:color w:val="000000"/>
          <w:sz w:val="24"/>
          <w:szCs w:val="24"/>
        </w:rPr>
      </w:pPr>
      <w:r w:rsidRPr="003B3701">
        <w:rPr>
          <w:rFonts w:cs="Arial"/>
          <w:color w:val="000000"/>
          <w:sz w:val="24"/>
          <w:szCs w:val="24"/>
        </w:rPr>
        <w:t>The department has also published advice for schools on the Prevent duty.</w:t>
      </w:r>
      <w:r w:rsidR="0079755B" w:rsidRPr="0079755B">
        <w:t xml:space="preserve"> </w:t>
      </w:r>
      <w:hyperlink r:id="rId32" w:history="1">
        <w:r w:rsidR="0079755B" w:rsidRPr="00155590">
          <w:rPr>
            <w:rStyle w:val="Hyperlink"/>
            <w:rFonts w:cs="Arial"/>
            <w:sz w:val="24"/>
            <w:szCs w:val="24"/>
          </w:rPr>
          <w:t>https://www.gov.uk/government/publications/protecting-children-from-radicalisation-the-prevent-duty</w:t>
        </w:r>
      </w:hyperlink>
    </w:p>
    <w:p w:rsidR="003B3701" w:rsidRPr="003B3701" w:rsidRDefault="003B3701" w:rsidP="0079755B">
      <w:pPr>
        <w:autoSpaceDE w:val="0"/>
        <w:autoSpaceDN w:val="0"/>
        <w:adjustRightInd w:val="0"/>
        <w:spacing w:after="0" w:line="240" w:lineRule="auto"/>
        <w:jc w:val="both"/>
        <w:rPr>
          <w:rFonts w:cs="Arial"/>
          <w:color w:val="000000"/>
          <w:sz w:val="24"/>
          <w:szCs w:val="24"/>
        </w:rPr>
      </w:pPr>
      <w:r w:rsidRPr="003B3701">
        <w:rPr>
          <w:rFonts w:cs="Arial"/>
          <w:color w:val="000000"/>
          <w:sz w:val="24"/>
          <w:szCs w:val="24"/>
        </w:rPr>
        <w:t xml:space="preserve">The advice is intended to complement the Prevent guidance and signposts other sources of advice and support. </w:t>
      </w:r>
    </w:p>
    <w:p w:rsidR="0079755B" w:rsidRDefault="003B3701" w:rsidP="0079755B">
      <w:pPr>
        <w:autoSpaceDE w:val="0"/>
        <w:autoSpaceDN w:val="0"/>
        <w:adjustRightInd w:val="0"/>
        <w:spacing w:after="0" w:line="240" w:lineRule="auto"/>
        <w:jc w:val="both"/>
        <w:rPr>
          <w:rFonts w:cs="Arial"/>
          <w:color w:val="000000"/>
          <w:sz w:val="24"/>
          <w:szCs w:val="24"/>
        </w:rPr>
      </w:pPr>
      <w:r w:rsidRPr="003B3701">
        <w:rPr>
          <w:rFonts w:cs="Arial"/>
          <w:color w:val="000000"/>
          <w:sz w:val="24"/>
          <w:szCs w:val="24"/>
        </w:rPr>
        <w:t>The Government has launched educate against hate,</w:t>
      </w:r>
      <w:r w:rsidR="007023CB" w:rsidRPr="007023CB">
        <w:t xml:space="preserve"> </w:t>
      </w:r>
      <w:hyperlink r:id="rId33" w:history="1">
        <w:r w:rsidR="007023CB" w:rsidRPr="00155590">
          <w:rPr>
            <w:rStyle w:val="Hyperlink"/>
            <w:rFonts w:cs="Arial"/>
            <w:sz w:val="24"/>
            <w:szCs w:val="24"/>
          </w:rPr>
          <w:t>http://educateagainsthate.com/</w:t>
        </w:r>
      </w:hyperlink>
      <w:r w:rsidR="007023CB">
        <w:rPr>
          <w:rFonts w:cs="Arial"/>
          <w:color w:val="000000"/>
          <w:sz w:val="24"/>
          <w:szCs w:val="24"/>
        </w:rPr>
        <w:t xml:space="preserve"> </w:t>
      </w:r>
      <w:r w:rsidRPr="003B3701">
        <w:rPr>
          <w:rFonts w:cs="Arial"/>
          <w:color w:val="000000"/>
          <w:sz w:val="24"/>
          <w:szCs w:val="24"/>
        </w:rPr>
        <w:t xml:space="preserve"> a website designed to equip school and college leaders, teachers and parents with the information, tools and resources they need to recognise and address extremism and radicalisation in young people. The website provides information on training resources for teachers, staff and school and college leaders, such as Prevent e-learning, via the Prevent Training catalogue. </w:t>
      </w:r>
    </w:p>
    <w:p w:rsidR="0079755B" w:rsidRDefault="0079755B" w:rsidP="0079755B">
      <w:pPr>
        <w:autoSpaceDE w:val="0"/>
        <w:autoSpaceDN w:val="0"/>
        <w:adjustRightInd w:val="0"/>
        <w:spacing w:after="0" w:line="240" w:lineRule="auto"/>
        <w:jc w:val="both"/>
        <w:rPr>
          <w:rFonts w:cs="Arial"/>
          <w:color w:val="000000"/>
          <w:sz w:val="24"/>
          <w:szCs w:val="24"/>
        </w:rPr>
      </w:pPr>
    </w:p>
    <w:p w:rsidR="003B3701" w:rsidRPr="003B3701" w:rsidRDefault="003B3701" w:rsidP="0079755B">
      <w:pPr>
        <w:autoSpaceDE w:val="0"/>
        <w:autoSpaceDN w:val="0"/>
        <w:adjustRightInd w:val="0"/>
        <w:spacing w:after="0" w:line="240" w:lineRule="auto"/>
        <w:jc w:val="both"/>
        <w:rPr>
          <w:rFonts w:ascii="Arial" w:hAnsi="Arial" w:cs="Arial"/>
          <w:color w:val="000000"/>
          <w:sz w:val="23"/>
          <w:szCs w:val="23"/>
        </w:rPr>
      </w:pPr>
      <w:r w:rsidRPr="003B3701">
        <w:rPr>
          <w:rFonts w:ascii="Arial" w:hAnsi="Arial" w:cs="Arial"/>
          <w:b/>
          <w:bCs/>
          <w:color w:val="000000"/>
          <w:sz w:val="23"/>
          <w:szCs w:val="23"/>
        </w:rPr>
        <w:t xml:space="preserve">Channel </w:t>
      </w:r>
    </w:p>
    <w:p w:rsidR="007023CB" w:rsidRPr="007023CB" w:rsidRDefault="003B3701" w:rsidP="007023CB">
      <w:pPr>
        <w:autoSpaceDE w:val="0"/>
        <w:autoSpaceDN w:val="0"/>
        <w:adjustRightInd w:val="0"/>
        <w:spacing w:after="0" w:line="240" w:lineRule="auto"/>
        <w:jc w:val="both"/>
        <w:rPr>
          <w:rFonts w:cs="Arial"/>
          <w:color w:val="000000"/>
          <w:sz w:val="24"/>
          <w:szCs w:val="24"/>
        </w:rPr>
      </w:pPr>
      <w:r w:rsidRPr="003B3701">
        <w:rPr>
          <w:rFonts w:cs="Arial"/>
          <w:color w:val="000000"/>
          <w:sz w:val="24"/>
          <w:szCs w:val="24"/>
        </w:rPr>
        <w:t>School and college staff should understand when it is appropriate to make a referral to the Channel programme.</w:t>
      </w:r>
      <w:r w:rsidR="007023CB" w:rsidRPr="007023CB">
        <w:rPr>
          <w:rFonts w:cs="Arial"/>
          <w:color w:val="000000"/>
          <w:sz w:val="24"/>
          <w:szCs w:val="24"/>
        </w:rPr>
        <w:t xml:space="preserve"> </w:t>
      </w:r>
      <w:r w:rsidRPr="003B3701">
        <w:rPr>
          <w:rFonts w:cs="Arial"/>
          <w:color w:val="000000"/>
          <w:sz w:val="24"/>
          <w:szCs w:val="24"/>
        </w:rPr>
        <w:t xml:space="preserve"> An e-learning channel awareness programme for staff is available at: </w:t>
      </w:r>
      <w:hyperlink r:id="rId34" w:history="1">
        <w:r w:rsidR="007023CB" w:rsidRPr="007023CB">
          <w:rPr>
            <w:rStyle w:val="Hyperlink"/>
            <w:rFonts w:cs="Arial"/>
            <w:sz w:val="24"/>
            <w:szCs w:val="24"/>
          </w:rPr>
          <w:t>http://course.ncalt.com/Channel_General_Awareness/01/index.html</w:t>
        </w:r>
      </w:hyperlink>
    </w:p>
    <w:p w:rsidR="009663E0" w:rsidRPr="007023CB" w:rsidRDefault="003B3701" w:rsidP="007023CB">
      <w:pPr>
        <w:autoSpaceDE w:val="0"/>
        <w:autoSpaceDN w:val="0"/>
        <w:adjustRightInd w:val="0"/>
        <w:spacing w:after="0" w:line="240" w:lineRule="auto"/>
        <w:jc w:val="both"/>
        <w:rPr>
          <w:b/>
          <w:sz w:val="24"/>
          <w:szCs w:val="24"/>
        </w:rPr>
      </w:pPr>
      <w:r w:rsidRPr="003B3701">
        <w:rPr>
          <w:rFonts w:cs="Arial"/>
          <w:color w:val="000000"/>
          <w:sz w:val="24"/>
          <w:szCs w:val="24"/>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In addition to information sharing, if a staff member makes a referral to Channel, they may be asked to attend a Channel panel to discuss the individual referred to determine whether support is required. </w:t>
      </w:r>
    </w:p>
    <w:p w:rsidR="009663E0" w:rsidRDefault="009663E0" w:rsidP="006D6F99">
      <w:pPr>
        <w:pStyle w:val="NoSpacing"/>
        <w:rPr>
          <w:b/>
          <w:sz w:val="24"/>
          <w:szCs w:val="24"/>
        </w:rPr>
      </w:pPr>
    </w:p>
    <w:p w:rsidR="006D6F99" w:rsidRPr="002C5313" w:rsidRDefault="006D6F99" w:rsidP="006D6F99">
      <w:pPr>
        <w:pStyle w:val="NoSpacing"/>
        <w:rPr>
          <w:sz w:val="26"/>
          <w:szCs w:val="26"/>
        </w:rPr>
      </w:pPr>
      <w:r w:rsidRPr="002C5313">
        <w:rPr>
          <w:b/>
          <w:sz w:val="26"/>
          <w:szCs w:val="26"/>
        </w:rPr>
        <w:t>Information Sharing and Record Keeping</w:t>
      </w:r>
      <w:r w:rsidRPr="002C5313">
        <w:rPr>
          <w:sz w:val="26"/>
          <w:szCs w:val="26"/>
        </w:rPr>
        <w:t>:</w:t>
      </w:r>
    </w:p>
    <w:p w:rsidR="006D6F99" w:rsidRPr="002C5313" w:rsidRDefault="006D6F99" w:rsidP="006D6F99">
      <w:pPr>
        <w:pStyle w:val="NoSpacing"/>
        <w:rPr>
          <w:sz w:val="26"/>
          <w:szCs w:val="26"/>
        </w:rPr>
      </w:pPr>
    </w:p>
    <w:p w:rsidR="006D6F99" w:rsidRPr="002C5313" w:rsidRDefault="006D6F99" w:rsidP="006D6F99">
      <w:pPr>
        <w:pStyle w:val="NoSpacing"/>
        <w:rPr>
          <w:sz w:val="26"/>
          <w:szCs w:val="26"/>
        </w:rPr>
      </w:pPr>
      <w:r w:rsidRPr="002C5313">
        <w:rPr>
          <w:sz w:val="26"/>
          <w:szCs w:val="26"/>
        </w:rPr>
        <w:t>Working Together to Safeguard Children 2015 places great emphasis on information sharing.</w:t>
      </w:r>
    </w:p>
    <w:p w:rsidR="006D6F99" w:rsidRPr="002C5313" w:rsidRDefault="006D6F99" w:rsidP="006D6F99">
      <w:pPr>
        <w:pStyle w:val="NoSpacing"/>
        <w:rPr>
          <w:sz w:val="26"/>
          <w:szCs w:val="26"/>
        </w:rPr>
      </w:pPr>
      <w:r w:rsidRPr="002C5313">
        <w:rPr>
          <w:sz w:val="26"/>
          <w:szCs w:val="26"/>
        </w:rPr>
        <w:t>The guidance states, "Effective sharing of information between professionals and local agencies is essential for effective identification, assessment and service provision. Early sharing of information is the key to providing effective early help where there are emerging problems. At the other end of the continuum, sharing information can be essential to put in place effective child protection services. Serious Case Reviews (SCRs) have shown how poor information sharing has contributed to the deaths or serious injuries of children.”</w:t>
      </w:r>
    </w:p>
    <w:p w:rsidR="006D6F99" w:rsidRPr="002C5313" w:rsidRDefault="006D6F99" w:rsidP="006D6F99">
      <w:pPr>
        <w:pStyle w:val="NoSpacing"/>
        <w:rPr>
          <w:sz w:val="26"/>
          <w:szCs w:val="26"/>
        </w:rPr>
      </w:pPr>
    </w:p>
    <w:p w:rsidR="006D6F99" w:rsidRPr="002C5313" w:rsidRDefault="006D6F99" w:rsidP="006D6F99">
      <w:pPr>
        <w:pStyle w:val="NoSpacing"/>
        <w:rPr>
          <w:sz w:val="26"/>
          <w:szCs w:val="26"/>
        </w:rPr>
      </w:pPr>
      <w:r w:rsidRPr="002C5313">
        <w:rPr>
          <w:sz w:val="26"/>
          <w:szCs w:val="26"/>
        </w:rPr>
        <w:t>The guidance goes on to state, "Fears about sharing information cannot be allowed to stand in the way of the need to promote the welfare and protect the safety of children. To ensure effective safeguarding arrangements:</w:t>
      </w:r>
    </w:p>
    <w:p w:rsidR="006D6F99" w:rsidRPr="002C5313" w:rsidRDefault="00121BD8" w:rsidP="006D6F99">
      <w:pPr>
        <w:pStyle w:val="NoSpacing"/>
        <w:rPr>
          <w:sz w:val="26"/>
          <w:szCs w:val="26"/>
        </w:rPr>
      </w:pPr>
      <w:r>
        <w:rPr>
          <w:sz w:val="26"/>
          <w:szCs w:val="26"/>
        </w:rPr>
        <w:t>• A</w:t>
      </w:r>
      <w:r w:rsidR="006D6F99" w:rsidRPr="002C5313">
        <w:rPr>
          <w:sz w:val="26"/>
          <w:szCs w:val="26"/>
        </w:rPr>
        <w:t>ll organisations should have arrangements in place which set out clearly the processes and the principles for sharing information between each other, with other professionals and with the LSCB.</w:t>
      </w:r>
    </w:p>
    <w:p w:rsidR="006D6F99" w:rsidRPr="002C5313" w:rsidRDefault="006D6F99" w:rsidP="006D6F99">
      <w:pPr>
        <w:pStyle w:val="NoSpacing"/>
        <w:rPr>
          <w:sz w:val="26"/>
          <w:szCs w:val="26"/>
        </w:rPr>
      </w:pPr>
    </w:p>
    <w:p w:rsidR="006D6F99" w:rsidRPr="002C5313" w:rsidRDefault="00121BD8" w:rsidP="006D6F99">
      <w:pPr>
        <w:pStyle w:val="NoSpacing"/>
        <w:rPr>
          <w:sz w:val="26"/>
          <w:szCs w:val="26"/>
        </w:rPr>
      </w:pPr>
      <w:r>
        <w:rPr>
          <w:sz w:val="26"/>
          <w:szCs w:val="26"/>
        </w:rPr>
        <w:t>• N</w:t>
      </w:r>
      <w:r w:rsidR="006D6F99" w:rsidRPr="002C5313">
        <w:rPr>
          <w:sz w:val="26"/>
          <w:szCs w:val="26"/>
        </w:rPr>
        <w:t>o professional should assume that someone else will pass on information which they think may</w:t>
      </w:r>
    </w:p>
    <w:p w:rsidR="006D6F99" w:rsidRPr="002C5313" w:rsidRDefault="006D6F99" w:rsidP="006D6F99">
      <w:pPr>
        <w:pStyle w:val="NoSpacing"/>
        <w:rPr>
          <w:sz w:val="26"/>
          <w:szCs w:val="26"/>
        </w:rPr>
      </w:pPr>
      <w:r w:rsidRPr="002C5313">
        <w:rPr>
          <w:sz w:val="26"/>
          <w:szCs w:val="26"/>
        </w:rPr>
        <w:t>be critical to keeping a child safe. If a professional has concerns about a child's welfare and believes they are suffering or likely to suffer harm, then they should share the information with local authority children's social care.</w:t>
      </w:r>
    </w:p>
    <w:p w:rsidR="006D6F99" w:rsidRPr="002C5313" w:rsidRDefault="006D6F99" w:rsidP="006D6F99">
      <w:pPr>
        <w:pStyle w:val="NoSpacing"/>
        <w:rPr>
          <w:sz w:val="26"/>
          <w:szCs w:val="26"/>
        </w:rPr>
      </w:pPr>
    </w:p>
    <w:p w:rsidR="006D6F99" w:rsidRPr="002C5313" w:rsidRDefault="006D6F99" w:rsidP="006D6F99">
      <w:pPr>
        <w:pStyle w:val="NoSpacing"/>
        <w:rPr>
          <w:sz w:val="26"/>
          <w:szCs w:val="26"/>
        </w:rPr>
      </w:pPr>
      <w:r w:rsidRPr="002C5313">
        <w:rPr>
          <w:sz w:val="26"/>
          <w:szCs w:val="26"/>
        </w:rPr>
        <w:t>At all times when working with children, the wishes of the child should be obtained, however information may have to be shared without consent in situations of significant harm.</w:t>
      </w:r>
    </w:p>
    <w:p w:rsidR="006D6F99" w:rsidRPr="002C5313" w:rsidRDefault="006D6F99" w:rsidP="006D6F99">
      <w:pPr>
        <w:pStyle w:val="NoSpacing"/>
        <w:rPr>
          <w:sz w:val="26"/>
          <w:szCs w:val="26"/>
        </w:rPr>
      </w:pPr>
    </w:p>
    <w:p w:rsidR="006D6F99" w:rsidRDefault="006D6F99" w:rsidP="006D6F99">
      <w:pPr>
        <w:pStyle w:val="NoSpacing"/>
        <w:rPr>
          <w:sz w:val="26"/>
          <w:szCs w:val="26"/>
        </w:rPr>
      </w:pPr>
      <w:r w:rsidRPr="002C5313">
        <w:rPr>
          <w:sz w:val="26"/>
          <w:szCs w:val="26"/>
        </w:rPr>
        <w:t xml:space="preserve">Good record keeping is essential in recording safeguarding concerns. The use of chronologies can highlight patterns of concern/harm in particular in cases of neglect or emotional abuse. </w:t>
      </w:r>
    </w:p>
    <w:p w:rsidR="00121BD8" w:rsidRDefault="00121BD8" w:rsidP="006D6F99">
      <w:pPr>
        <w:pStyle w:val="NoSpacing"/>
        <w:rPr>
          <w:sz w:val="26"/>
          <w:szCs w:val="26"/>
        </w:rPr>
      </w:pPr>
    </w:p>
    <w:p w:rsidR="00121BD8" w:rsidRPr="002C5313" w:rsidRDefault="00121BD8" w:rsidP="006D6F99">
      <w:pPr>
        <w:pStyle w:val="NoSpacing"/>
        <w:rPr>
          <w:sz w:val="26"/>
          <w:szCs w:val="26"/>
        </w:rPr>
      </w:pPr>
      <w:r>
        <w:rPr>
          <w:sz w:val="26"/>
          <w:szCs w:val="26"/>
        </w:rPr>
        <w:t>When children transfer schools, a concise chronology is given to the receiving school and a record of that information sharing is made, including the signature of the recognised appropriate staff.</w:t>
      </w:r>
    </w:p>
    <w:p w:rsidR="006D6F99" w:rsidRPr="002C5313" w:rsidRDefault="006D6F99" w:rsidP="006D6F99">
      <w:pPr>
        <w:pStyle w:val="NoSpacing"/>
        <w:rPr>
          <w:sz w:val="26"/>
          <w:szCs w:val="26"/>
        </w:rPr>
      </w:pPr>
    </w:p>
    <w:p w:rsidR="006D6F99" w:rsidRPr="002C5313" w:rsidRDefault="006D6F99" w:rsidP="006D6F99">
      <w:pPr>
        <w:pStyle w:val="NoSpacing"/>
        <w:rPr>
          <w:sz w:val="26"/>
          <w:szCs w:val="26"/>
        </w:rPr>
      </w:pPr>
      <w:r w:rsidRPr="002C5313">
        <w:rPr>
          <w:sz w:val="26"/>
          <w:szCs w:val="26"/>
        </w:rPr>
        <w:t xml:space="preserve">The Safeguarding Team will review all current cases on a </w:t>
      </w:r>
      <w:r w:rsidR="00121BD8">
        <w:rPr>
          <w:sz w:val="26"/>
          <w:szCs w:val="26"/>
        </w:rPr>
        <w:t>regular</w:t>
      </w:r>
      <w:r w:rsidRPr="002C5313">
        <w:rPr>
          <w:sz w:val="26"/>
          <w:szCs w:val="26"/>
        </w:rPr>
        <w:t xml:space="preserve"> basis, or as needs arise. Part of this process will be to ensure any actions have been taken and next steps are identified.</w:t>
      </w:r>
    </w:p>
    <w:p w:rsidR="006D6F99" w:rsidRPr="002C5313" w:rsidRDefault="006D6F99" w:rsidP="006D6F99">
      <w:pPr>
        <w:pStyle w:val="NoSpacing"/>
        <w:rPr>
          <w:sz w:val="26"/>
          <w:szCs w:val="26"/>
        </w:rPr>
      </w:pPr>
    </w:p>
    <w:p w:rsidR="006D6F99" w:rsidRPr="002C5313" w:rsidRDefault="006D6F99" w:rsidP="006D6F99">
      <w:pPr>
        <w:pStyle w:val="NoSpacing"/>
        <w:rPr>
          <w:sz w:val="26"/>
          <w:szCs w:val="26"/>
        </w:rPr>
      </w:pPr>
      <w:r w:rsidRPr="002C5313">
        <w:rPr>
          <w:sz w:val="26"/>
          <w:szCs w:val="26"/>
        </w:rPr>
        <w:t>Safeguarding files should always be stored separately to the general school files and stored confidentially and securely in a lockable cabinet (only certain staff should have access).</w:t>
      </w:r>
    </w:p>
    <w:p w:rsidR="006D6F99" w:rsidRPr="002C5313" w:rsidRDefault="006D6F99" w:rsidP="006D6F99">
      <w:pPr>
        <w:pStyle w:val="NoSpacing"/>
        <w:rPr>
          <w:sz w:val="26"/>
          <w:szCs w:val="26"/>
        </w:rPr>
      </w:pPr>
    </w:p>
    <w:p w:rsidR="006D6F99" w:rsidRPr="002C5313" w:rsidRDefault="006D6F99" w:rsidP="006D6F99">
      <w:pPr>
        <w:pStyle w:val="NoSpacing"/>
        <w:rPr>
          <w:sz w:val="26"/>
          <w:szCs w:val="26"/>
        </w:rPr>
      </w:pPr>
      <w:r w:rsidRPr="002C5313">
        <w:rPr>
          <w:sz w:val="26"/>
          <w:szCs w:val="26"/>
        </w:rPr>
        <w:t>All school staff are bound by a confidentiality agreement. If safeguarding files are accessed inappropriately this could lead to a disciplinary matter.</w:t>
      </w:r>
    </w:p>
    <w:p w:rsidR="006E6278" w:rsidRPr="002C5313" w:rsidRDefault="006E6278" w:rsidP="006D6F99">
      <w:pPr>
        <w:pStyle w:val="NoSpacing"/>
        <w:rPr>
          <w:sz w:val="26"/>
          <w:szCs w:val="26"/>
        </w:rPr>
      </w:pPr>
    </w:p>
    <w:p w:rsidR="006E6278" w:rsidRDefault="00850B10" w:rsidP="00850B10">
      <w:pPr>
        <w:pStyle w:val="NoSpacing"/>
        <w:tabs>
          <w:tab w:val="left" w:pos="915"/>
        </w:tabs>
        <w:rPr>
          <w:sz w:val="24"/>
          <w:szCs w:val="24"/>
        </w:rPr>
      </w:pPr>
      <w:r>
        <w:rPr>
          <w:sz w:val="24"/>
          <w:szCs w:val="24"/>
        </w:rPr>
        <w:tab/>
      </w:r>
    </w:p>
    <w:p w:rsidR="006E6278" w:rsidRPr="002C5313" w:rsidRDefault="006E6278" w:rsidP="006E6278">
      <w:pPr>
        <w:pStyle w:val="NoSpacing"/>
        <w:rPr>
          <w:b/>
          <w:sz w:val="26"/>
          <w:szCs w:val="26"/>
        </w:rPr>
      </w:pPr>
      <w:r w:rsidRPr="002C5313">
        <w:rPr>
          <w:b/>
          <w:sz w:val="26"/>
          <w:szCs w:val="26"/>
        </w:rPr>
        <w:t>Managing Allegations against Staff</w:t>
      </w:r>
    </w:p>
    <w:p w:rsidR="009663E0" w:rsidRPr="002C2FC1" w:rsidRDefault="006E6278" w:rsidP="006E6278">
      <w:pPr>
        <w:pStyle w:val="NoSpacing"/>
        <w:rPr>
          <w:sz w:val="26"/>
          <w:szCs w:val="26"/>
        </w:rPr>
      </w:pPr>
      <w:r w:rsidRPr="002C5313">
        <w:rPr>
          <w:sz w:val="26"/>
          <w:szCs w:val="26"/>
        </w:rPr>
        <w:t>If an allegation is made regarding a member of staff at the school, the DST will implement the guidance as in Part 4 of the Keeping Children Safe in Education 201</w:t>
      </w:r>
      <w:r w:rsidR="00AA1385">
        <w:rPr>
          <w:sz w:val="26"/>
          <w:szCs w:val="26"/>
        </w:rPr>
        <w:t>6</w:t>
      </w:r>
      <w:r w:rsidR="00690213">
        <w:rPr>
          <w:sz w:val="26"/>
          <w:szCs w:val="26"/>
        </w:rPr>
        <w:t>, w</w:t>
      </w:r>
      <w:r w:rsidR="002C2FC1">
        <w:rPr>
          <w:sz w:val="26"/>
          <w:szCs w:val="26"/>
        </w:rPr>
        <w:t xml:space="preserve">hen managing cases of allegations that might  indicate a person would pose a risk of harm if they continue to work in regular or close contact with children in their present position, or in any capacity.  </w:t>
      </w:r>
      <w:r w:rsidR="00690213">
        <w:rPr>
          <w:sz w:val="26"/>
          <w:szCs w:val="26"/>
        </w:rPr>
        <w:t>Staff are also aware of the school’s whistleblowing policy.</w:t>
      </w:r>
      <w:r w:rsidR="00D712A0">
        <w:rPr>
          <w:sz w:val="26"/>
          <w:szCs w:val="26"/>
        </w:rPr>
        <w:t xml:space="preserve"> Any allegations should be referred to the LADO (details below).</w:t>
      </w:r>
    </w:p>
    <w:p w:rsidR="002C2FC1" w:rsidRDefault="002C2FC1" w:rsidP="006E6278">
      <w:pPr>
        <w:pStyle w:val="NoSpacing"/>
        <w:rPr>
          <w:b/>
          <w:sz w:val="26"/>
          <w:szCs w:val="26"/>
        </w:rPr>
      </w:pPr>
    </w:p>
    <w:p w:rsidR="006E6278" w:rsidRPr="002C5313" w:rsidRDefault="006E6278" w:rsidP="006E6278">
      <w:pPr>
        <w:pStyle w:val="NoSpacing"/>
        <w:rPr>
          <w:b/>
          <w:sz w:val="26"/>
          <w:szCs w:val="26"/>
        </w:rPr>
      </w:pPr>
      <w:r w:rsidRPr="002C5313">
        <w:rPr>
          <w:b/>
          <w:sz w:val="26"/>
          <w:szCs w:val="26"/>
        </w:rPr>
        <w:t>Keeping Children Safe on Site</w:t>
      </w:r>
    </w:p>
    <w:p w:rsidR="009663E0" w:rsidRPr="002C5313" w:rsidRDefault="009663E0" w:rsidP="006E6278">
      <w:pPr>
        <w:pStyle w:val="NoSpacing"/>
        <w:rPr>
          <w:sz w:val="26"/>
          <w:szCs w:val="26"/>
        </w:rPr>
      </w:pPr>
      <w:r w:rsidRPr="002C5313">
        <w:rPr>
          <w:sz w:val="26"/>
          <w:szCs w:val="26"/>
        </w:rPr>
        <w:t>All areas of school are secured with locked gates. These gates are unlocked to allow children and parents to enter the grounds at the start and end of the day. The gate to the EYFS and to KS1 is supervised by a member of staff. The entry to the KS2 playground is supervised by the Head or Deputy who are on duty before school.</w:t>
      </w:r>
    </w:p>
    <w:p w:rsidR="009663E0" w:rsidRPr="002C5313" w:rsidRDefault="009663E0" w:rsidP="006E6278">
      <w:pPr>
        <w:pStyle w:val="NoSpacing"/>
        <w:rPr>
          <w:sz w:val="26"/>
          <w:szCs w:val="26"/>
        </w:rPr>
      </w:pPr>
    </w:p>
    <w:p w:rsidR="009663E0" w:rsidRPr="002C5313" w:rsidRDefault="009663E0" w:rsidP="009663E0">
      <w:pPr>
        <w:pStyle w:val="NoSpacing"/>
        <w:rPr>
          <w:sz w:val="26"/>
          <w:szCs w:val="26"/>
        </w:rPr>
      </w:pPr>
      <w:r w:rsidRPr="002C5313">
        <w:rPr>
          <w:sz w:val="26"/>
          <w:szCs w:val="26"/>
        </w:rPr>
        <w:t>The children are reminded frequently to not allow adults into school during this time, by opening doors to them.</w:t>
      </w:r>
    </w:p>
    <w:p w:rsidR="009663E0" w:rsidRPr="002C5313" w:rsidRDefault="009663E0" w:rsidP="009663E0">
      <w:pPr>
        <w:pStyle w:val="NoSpacing"/>
        <w:rPr>
          <w:sz w:val="26"/>
          <w:szCs w:val="26"/>
        </w:rPr>
      </w:pPr>
    </w:p>
    <w:p w:rsidR="006E6278" w:rsidRDefault="009663E0" w:rsidP="009663E0">
      <w:pPr>
        <w:pStyle w:val="NoSpacing"/>
        <w:rPr>
          <w:sz w:val="26"/>
          <w:szCs w:val="26"/>
        </w:rPr>
      </w:pPr>
      <w:r w:rsidRPr="002C5313">
        <w:rPr>
          <w:sz w:val="26"/>
          <w:szCs w:val="26"/>
        </w:rPr>
        <w:t>T</w:t>
      </w:r>
      <w:r w:rsidR="006E6278" w:rsidRPr="002C5313">
        <w:rPr>
          <w:sz w:val="26"/>
          <w:szCs w:val="26"/>
        </w:rPr>
        <w:t xml:space="preserve">here </w:t>
      </w:r>
      <w:r w:rsidRPr="002C5313">
        <w:rPr>
          <w:sz w:val="26"/>
          <w:szCs w:val="26"/>
        </w:rPr>
        <w:t>is</w:t>
      </w:r>
      <w:r w:rsidR="006E6278" w:rsidRPr="002C5313">
        <w:rPr>
          <w:sz w:val="26"/>
          <w:szCs w:val="26"/>
        </w:rPr>
        <w:t xml:space="preserve"> always </w:t>
      </w:r>
      <w:r w:rsidRPr="002C5313">
        <w:rPr>
          <w:sz w:val="26"/>
          <w:szCs w:val="26"/>
        </w:rPr>
        <w:t>more than one</w:t>
      </w:r>
      <w:r w:rsidR="006E6278" w:rsidRPr="002C5313">
        <w:rPr>
          <w:sz w:val="26"/>
          <w:szCs w:val="26"/>
        </w:rPr>
        <w:t xml:space="preserve"> adult on duty</w:t>
      </w:r>
      <w:r w:rsidRPr="002C5313">
        <w:rPr>
          <w:sz w:val="26"/>
          <w:szCs w:val="26"/>
        </w:rPr>
        <w:t xml:space="preserve"> at any playtime.</w:t>
      </w:r>
    </w:p>
    <w:p w:rsidR="008F0AF9" w:rsidRDefault="008F0AF9" w:rsidP="009663E0">
      <w:pPr>
        <w:pStyle w:val="NoSpacing"/>
        <w:rPr>
          <w:sz w:val="26"/>
          <w:szCs w:val="26"/>
        </w:rPr>
      </w:pPr>
    </w:p>
    <w:p w:rsidR="008F0AF9" w:rsidRDefault="00550FEF" w:rsidP="009663E0">
      <w:pPr>
        <w:pStyle w:val="NoSpacing"/>
        <w:rPr>
          <w:sz w:val="26"/>
          <w:szCs w:val="26"/>
        </w:rPr>
      </w:pPr>
      <w:r>
        <w:rPr>
          <w:sz w:val="26"/>
          <w:szCs w:val="26"/>
        </w:rPr>
        <w:t xml:space="preserve">Staff and children talk about bullying on a regular basis. It is not tolerated in school and when a child hurts another either physically or emotionally it is taken seriously. There is a zero tolerance policy for any derogatory language of any kind – anything that attacks a person for who they are, including: SEND children, children with medical / physical needs, homophobic, racist, children from same sex families. There is a comprehensive anti- bullying policy. </w:t>
      </w:r>
    </w:p>
    <w:p w:rsidR="009663E0" w:rsidRPr="002C5313" w:rsidRDefault="009663E0" w:rsidP="006E6278">
      <w:pPr>
        <w:pStyle w:val="NoSpacing"/>
        <w:rPr>
          <w:sz w:val="26"/>
          <w:szCs w:val="26"/>
        </w:rPr>
      </w:pPr>
    </w:p>
    <w:p w:rsidR="006E6278" w:rsidRDefault="006E6278" w:rsidP="006E6278">
      <w:pPr>
        <w:pStyle w:val="NoSpacing"/>
        <w:rPr>
          <w:sz w:val="26"/>
          <w:szCs w:val="26"/>
        </w:rPr>
      </w:pPr>
      <w:r w:rsidRPr="002C5313">
        <w:rPr>
          <w:sz w:val="26"/>
          <w:szCs w:val="26"/>
        </w:rPr>
        <w:t>These arrangements strive to manage any potential contact with an adult who may not have</w:t>
      </w:r>
      <w:r w:rsidR="009663E0" w:rsidRPr="002C5313">
        <w:rPr>
          <w:sz w:val="26"/>
          <w:szCs w:val="26"/>
        </w:rPr>
        <w:t xml:space="preserve"> </w:t>
      </w:r>
      <w:r w:rsidRPr="002C5313">
        <w:rPr>
          <w:sz w:val="26"/>
          <w:szCs w:val="26"/>
        </w:rPr>
        <w:t>been DBS screened.</w:t>
      </w:r>
    </w:p>
    <w:p w:rsidR="004737C0" w:rsidRDefault="004737C0" w:rsidP="006E6278">
      <w:pPr>
        <w:pStyle w:val="NoSpacing"/>
        <w:rPr>
          <w:sz w:val="26"/>
          <w:szCs w:val="26"/>
        </w:rPr>
      </w:pPr>
    </w:p>
    <w:p w:rsidR="004737C0" w:rsidRDefault="004737C0" w:rsidP="006E6278">
      <w:pPr>
        <w:pStyle w:val="NoSpacing"/>
        <w:rPr>
          <w:sz w:val="26"/>
          <w:szCs w:val="26"/>
        </w:rPr>
      </w:pPr>
      <w:r>
        <w:rPr>
          <w:sz w:val="26"/>
          <w:szCs w:val="26"/>
        </w:rPr>
        <w:t>In addition to the above children are taught how to keep themselves safe in a number of ways</w:t>
      </w:r>
      <w:r w:rsidR="008F0AF9">
        <w:rPr>
          <w:sz w:val="26"/>
          <w:szCs w:val="26"/>
        </w:rPr>
        <w:t>, including:</w:t>
      </w:r>
    </w:p>
    <w:p w:rsidR="004737C0" w:rsidRDefault="00300C5D" w:rsidP="004737C0">
      <w:pPr>
        <w:pStyle w:val="NoSpacing"/>
        <w:numPr>
          <w:ilvl w:val="0"/>
          <w:numId w:val="3"/>
        </w:numPr>
        <w:rPr>
          <w:sz w:val="26"/>
          <w:szCs w:val="26"/>
        </w:rPr>
      </w:pPr>
      <w:r>
        <w:rPr>
          <w:sz w:val="26"/>
          <w:szCs w:val="26"/>
        </w:rPr>
        <w:t>an effective behaviour management system including “Good to be Green”</w:t>
      </w:r>
      <w:r w:rsidR="00550FEF">
        <w:rPr>
          <w:sz w:val="26"/>
          <w:szCs w:val="26"/>
        </w:rPr>
        <w:t xml:space="preserve"> and alternative contracts for those children whose behaviour needs to be managed in a more personal way</w:t>
      </w:r>
    </w:p>
    <w:p w:rsidR="00300C5D" w:rsidRDefault="00300C5D" w:rsidP="004737C0">
      <w:pPr>
        <w:pStyle w:val="NoSpacing"/>
        <w:numPr>
          <w:ilvl w:val="0"/>
          <w:numId w:val="3"/>
        </w:numPr>
        <w:rPr>
          <w:sz w:val="26"/>
          <w:szCs w:val="26"/>
        </w:rPr>
      </w:pPr>
      <w:r>
        <w:rPr>
          <w:sz w:val="26"/>
          <w:szCs w:val="26"/>
        </w:rPr>
        <w:t xml:space="preserve">A comprehensive </w:t>
      </w:r>
      <w:r w:rsidR="008F0AF9">
        <w:rPr>
          <w:sz w:val="26"/>
          <w:szCs w:val="26"/>
        </w:rPr>
        <w:t>PHSCE programme (Personal Development Programme, which includes sex education)</w:t>
      </w:r>
    </w:p>
    <w:p w:rsidR="008F0AF9" w:rsidRDefault="008F0AF9" w:rsidP="004737C0">
      <w:pPr>
        <w:pStyle w:val="NoSpacing"/>
        <w:numPr>
          <w:ilvl w:val="0"/>
          <w:numId w:val="3"/>
        </w:numPr>
        <w:rPr>
          <w:sz w:val="26"/>
          <w:szCs w:val="26"/>
        </w:rPr>
      </w:pPr>
      <w:r>
        <w:rPr>
          <w:sz w:val="26"/>
          <w:szCs w:val="26"/>
        </w:rPr>
        <w:t>Science curriculum</w:t>
      </w:r>
    </w:p>
    <w:p w:rsidR="008F0AF9" w:rsidRDefault="008F0AF9" w:rsidP="004737C0">
      <w:pPr>
        <w:pStyle w:val="NoSpacing"/>
        <w:numPr>
          <w:ilvl w:val="0"/>
          <w:numId w:val="3"/>
        </w:numPr>
        <w:rPr>
          <w:sz w:val="26"/>
          <w:szCs w:val="26"/>
        </w:rPr>
      </w:pPr>
      <w:r>
        <w:rPr>
          <w:sz w:val="26"/>
          <w:szCs w:val="26"/>
        </w:rPr>
        <w:t xml:space="preserve">Road Safety </w:t>
      </w:r>
    </w:p>
    <w:p w:rsidR="008F0AF9" w:rsidRDefault="008F0AF9" w:rsidP="004737C0">
      <w:pPr>
        <w:pStyle w:val="NoSpacing"/>
        <w:numPr>
          <w:ilvl w:val="0"/>
          <w:numId w:val="3"/>
        </w:numPr>
        <w:rPr>
          <w:sz w:val="26"/>
          <w:szCs w:val="26"/>
        </w:rPr>
      </w:pPr>
      <w:r>
        <w:rPr>
          <w:sz w:val="26"/>
          <w:szCs w:val="26"/>
        </w:rPr>
        <w:t>Bikeability</w:t>
      </w:r>
    </w:p>
    <w:p w:rsidR="008F0AF9" w:rsidRDefault="008F0AF9" w:rsidP="004737C0">
      <w:pPr>
        <w:pStyle w:val="NoSpacing"/>
        <w:numPr>
          <w:ilvl w:val="0"/>
          <w:numId w:val="3"/>
        </w:numPr>
        <w:rPr>
          <w:sz w:val="26"/>
          <w:szCs w:val="26"/>
        </w:rPr>
      </w:pPr>
      <w:r>
        <w:rPr>
          <w:sz w:val="26"/>
          <w:szCs w:val="26"/>
        </w:rPr>
        <w:t>Heart Start and First Aid</w:t>
      </w:r>
    </w:p>
    <w:p w:rsidR="007308ED" w:rsidRDefault="007308ED" w:rsidP="004737C0">
      <w:pPr>
        <w:pStyle w:val="NoSpacing"/>
        <w:rPr>
          <w:b/>
          <w:sz w:val="26"/>
          <w:szCs w:val="26"/>
        </w:rPr>
      </w:pPr>
    </w:p>
    <w:p w:rsidR="004737C0" w:rsidRDefault="004737C0" w:rsidP="004737C0">
      <w:pPr>
        <w:pStyle w:val="NoSpacing"/>
        <w:rPr>
          <w:b/>
          <w:sz w:val="26"/>
          <w:szCs w:val="26"/>
        </w:rPr>
      </w:pPr>
      <w:r w:rsidRPr="004737C0">
        <w:rPr>
          <w:b/>
          <w:sz w:val="26"/>
          <w:szCs w:val="26"/>
        </w:rPr>
        <w:t>Keeping Children Safe Off-Site</w:t>
      </w:r>
    </w:p>
    <w:p w:rsidR="004737C0" w:rsidRPr="004737C0" w:rsidRDefault="004737C0" w:rsidP="004737C0">
      <w:pPr>
        <w:pStyle w:val="NoSpacing"/>
        <w:rPr>
          <w:sz w:val="26"/>
          <w:szCs w:val="26"/>
        </w:rPr>
      </w:pPr>
      <w:r w:rsidRPr="004737C0">
        <w:rPr>
          <w:sz w:val="26"/>
          <w:szCs w:val="26"/>
        </w:rPr>
        <w:t>A risk assessment is completed prior to any off-site activity</w:t>
      </w:r>
      <w:r>
        <w:rPr>
          <w:b/>
          <w:sz w:val="26"/>
          <w:szCs w:val="26"/>
        </w:rPr>
        <w:t xml:space="preserve">. </w:t>
      </w:r>
      <w:r>
        <w:rPr>
          <w:sz w:val="26"/>
          <w:szCs w:val="26"/>
        </w:rPr>
        <w:t>The Evolve programme is used for any event/activity that is considered to be of a more adventurous nature such as residential activities, visiting caves and adventure days such as at the Burrs. It is important that the adults planning the event have effective discussions with one of the Educational Visits Co-ordinators: Paul Lord (Head) and Anne Brignall (Deputy).</w:t>
      </w:r>
    </w:p>
    <w:p w:rsidR="009663E0" w:rsidRPr="002C5313" w:rsidRDefault="009663E0" w:rsidP="006E6278">
      <w:pPr>
        <w:pStyle w:val="NoSpacing"/>
        <w:rPr>
          <w:sz w:val="26"/>
          <w:szCs w:val="26"/>
        </w:rPr>
      </w:pPr>
    </w:p>
    <w:p w:rsidR="008F0AF9" w:rsidRDefault="006E6278" w:rsidP="006E6278">
      <w:pPr>
        <w:pStyle w:val="NoSpacing"/>
        <w:rPr>
          <w:sz w:val="26"/>
          <w:szCs w:val="26"/>
        </w:rPr>
      </w:pPr>
      <w:r w:rsidRPr="002C5313">
        <w:rPr>
          <w:sz w:val="26"/>
          <w:szCs w:val="26"/>
        </w:rPr>
        <w:t xml:space="preserve">Any breach in these procedures will be reported to the Head Teacher </w:t>
      </w:r>
      <w:r w:rsidR="009663E0" w:rsidRPr="002C5313">
        <w:rPr>
          <w:sz w:val="26"/>
          <w:szCs w:val="26"/>
        </w:rPr>
        <w:t>and reported to the Governing Body.</w:t>
      </w:r>
      <w:r w:rsidR="008F0AF9">
        <w:rPr>
          <w:sz w:val="26"/>
          <w:szCs w:val="26"/>
        </w:rPr>
        <w:t xml:space="preserve"> </w:t>
      </w:r>
    </w:p>
    <w:p w:rsidR="008062B7" w:rsidRDefault="008062B7" w:rsidP="006E6278">
      <w:pPr>
        <w:pStyle w:val="NoSpacing"/>
        <w:rPr>
          <w:sz w:val="26"/>
          <w:szCs w:val="26"/>
        </w:rPr>
      </w:pPr>
    </w:p>
    <w:p w:rsidR="001308BA" w:rsidRDefault="006E6278" w:rsidP="006E6278">
      <w:pPr>
        <w:pStyle w:val="NoSpacing"/>
        <w:rPr>
          <w:b/>
          <w:sz w:val="24"/>
          <w:szCs w:val="24"/>
        </w:rPr>
      </w:pPr>
      <w:r w:rsidRPr="002C5313">
        <w:rPr>
          <w:sz w:val="26"/>
          <w:szCs w:val="26"/>
        </w:rPr>
        <w:t>The designated</w:t>
      </w:r>
      <w:r w:rsidR="009663E0" w:rsidRPr="002C5313">
        <w:rPr>
          <w:sz w:val="26"/>
          <w:szCs w:val="26"/>
        </w:rPr>
        <w:t xml:space="preserve"> safeguarding </w:t>
      </w:r>
      <w:r w:rsidRPr="002C5313">
        <w:rPr>
          <w:sz w:val="26"/>
          <w:szCs w:val="26"/>
        </w:rPr>
        <w:t xml:space="preserve">governor for safeguarding is </w:t>
      </w:r>
      <w:r w:rsidR="002C2FC1">
        <w:rPr>
          <w:b/>
          <w:sz w:val="26"/>
          <w:szCs w:val="26"/>
        </w:rPr>
        <w:t>Helen McK</w:t>
      </w:r>
      <w:r w:rsidR="009663E0" w:rsidRPr="002C5313">
        <w:rPr>
          <w:b/>
          <w:sz w:val="26"/>
          <w:szCs w:val="26"/>
        </w:rPr>
        <w:t>ee</w:t>
      </w:r>
      <w:r w:rsidR="009663E0" w:rsidRPr="009663E0">
        <w:rPr>
          <w:b/>
          <w:sz w:val="24"/>
          <w:szCs w:val="24"/>
        </w:rPr>
        <w:t>.</w:t>
      </w:r>
    </w:p>
    <w:p w:rsidR="008062B7" w:rsidRDefault="008062B7" w:rsidP="006E6278">
      <w:pPr>
        <w:pStyle w:val="NoSpacing"/>
        <w:rPr>
          <w:b/>
          <w:sz w:val="24"/>
          <w:szCs w:val="24"/>
        </w:rPr>
      </w:pPr>
    </w:p>
    <w:p w:rsidR="008062B7" w:rsidRPr="008062B7" w:rsidRDefault="008062B7" w:rsidP="006E6278">
      <w:pPr>
        <w:pStyle w:val="NoSpacing"/>
        <w:rPr>
          <w:b/>
          <w:sz w:val="28"/>
          <w:szCs w:val="28"/>
        </w:rPr>
      </w:pPr>
      <w:r w:rsidRPr="008062B7">
        <w:rPr>
          <w:b/>
          <w:sz w:val="28"/>
          <w:szCs w:val="28"/>
        </w:rPr>
        <w:t>Role and Responsibility of the Governing Body</w:t>
      </w:r>
    </w:p>
    <w:p w:rsidR="001308BA" w:rsidRDefault="008062B7" w:rsidP="008F0AF9">
      <w:r>
        <w:t>Please see also Part Two of Keeping Children Safe in Education 2016</w:t>
      </w:r>
    </w:p>
    <w:p w:rsidR="008062B7" w:rsidRDefault="008062B7" w:rsidP="00993ED3">
      <w:pPr>
        <w:pStyle w:val="NoSpacing"/>
      </w:pPr>
      <w:r>
        <w:t>Governing bodies must ensure they comply with</w:t>
      </w:r>
      <w:r w:rsidR="00993ED3">
        <w:t xml:space="preserve"> their duties under legislation, ensuring that policies, procedures and training are effective and comply with the law at all times:</w:t>
      </w:r>
    </w:p>
    <w:p w:rsidR="00993ED3" w:rsidRDefault="00993ED3" w:rsidP="0011022A">
      <w:pPr>
        <w:pStyle w:val="NoSpacing"/>
        <w:numPr>
          <w:ilvl w:val="0"/>
          <w:numId w:val="17"/>
        </w:numPr>
      </w:pPr>
      <w:r>
        <w:t>All appropriate policies in place, including child protection and a staff behaviour policy and are given to all staff on induction and are in agreement with government guidance and LCSB</w:t>
      </w:r>
    </w:p>
    <w:p w:rsidR="00993ED3" w:rsidRDefault="00993ED3" w:rsidP="0011022A">
      <w:pPr>
        <w:pStyle w:val="NoSpacing"/>
        <w:numPr>
          <w:ilvl w:val="0"/>
          <w:numId w:val="17"/>
        </w:numPr>
      </w:pPr>
      <w:r>
        <w:t>Appropriate safeguarding responses to children who go missing from education</w:t>
      </w:r>
    </w:p>
    <w:p w:rsidR="00993ED3" w:rsidRDefault="00993ED3" w:rsidP="0011022A">
      <w:pPr>
        <w:pStyle w:val="NoSpacing"/>
        <w:numPr>
          <w:ilvl w:val="0"/>
          <w:numId w:val="17"/>
        </w:numPr>
      </w:pPr>
      <w:r>
        <w:t xml:space="preserve">There is a designated safeguarding lead </w:t>
      </w:r>
    </w:p>
    <w:p w:rsidR="00993ED3" w:rsidRDefault="00993ED3" w:rsidP="0011022A">
      <w:pPr>
        <w:pStyle w:val="NoSpacing"/>
        <w:numPr>
          <w:ilvl w:val="0"/>
          <w:numId w:val="17"/>
        </w:numPr>
      </w:pPr>
      <w:r>
        <w:t>Inter-agency working is in line with statutory guidance</w:t>
      </w:r>
    </w:p>
    <w:p w:rsidR="00993ED3" w:rsidRDefault="00993ED3" w:rsidP="0011022A">
      <w:pPr>
        <w:pStyle w:val="NoSpacing"/>
        <w:numPr>
          <w:ilvl w:val="0"/>
          <w:numId w:val="17"/>
        </w:numPr>
      </w:pPr>
      <w:r>
        <w:t>Recognise the importance of information sharing between professionals</w:t>
      </w:r>
    </w:p>
    <w:p w:rsidR="00993ED3" w:rsidRDefault="00993ED3" w:rsidP="0011022A">
      <w:pPr>
        <w:pStyle w:val="NoSpacing"/>
        <w:numPr>
          <w:ilvl w:val="0"/>
          <w:numId w:val="17"/>
        </w:numPr>
      </w:pPr>
      <w:r>
        <w:t>All staff undergo safeguarding and child protection training</w:t>
      </w:r>
    </w:p>
    <w:p w:rsidR="00993ED3" w:rsidRDefault="00993ED3" w:rsidP="0011022A">
      <w:pPr>
        <w:pStyle w:val="NoSpacing"/>
        <w:numPr>
          <w:ilvl w:val="0"/>
          <w:numId w:val="17"/>
        </w:numPr>
      </w:pPr>
      <w:r>
        <w:t>Ensure children are safeguarded from potentially harmful online material (filters and monitoring systems)</w:t>
      </w:r>
    </w:p>
    <w:p w:rsidR="00993ED3" w:rsidRDefault="00993ED3" w:rsidP="0011022A">
      <w:pPr>
        <w:pStyle w:val="NoSpacing"/>
        <w:numPr>
          <w:ilvl w:val="0"/>
          <w:numId w:val="17"/>
        </w:numPr>
      </w:pPr>
      <w:r>
        <w:t>There are opportunities to teach safeguarding</w:t>
      </w:r>
    </w:p>
    <w:p w:rsidR="00993ED3" w:rsidRDefault="00993ED3" w:rsidP="0011022A">
      <w:pPr>
        <w:pStyle w:val="NoSpacing"/>
        <w:numPr>
          <w:ilvl w:val="0"/>
          <w:numId w:val="17"/>
        </w:numPr>
      </w:pPr>
      <w:r>
        <w:t>There is a written recruitment and selection policy and appropriate procedures in place</w:t>
      </w:r>
    </w:p>
    <w:p w:rsidR="00993ED3" w:rsidRDefault="00993ED3" w:rsidP="0011022A">
      <w:pPr>
        <w:pStyle w:val="NoSpacing"/>
        <w:numPr>
          <w:ilvl w:val="0"/>
          <w:numId w:val="17"/>
        </w:numPr>
      </w:pPr>
      <w:r>
        <w:t>Procedures in place to handle allegations against headteachers</w:t>
      </w:r>
      <w:r w:rsidR="00525BA7">
        <w:t xml:space="preserve"> and other staff</w:t>
      </w:r>
    </w:p>
    <w:p w:rsidR="00525BA7" w:rsidRDefault="00525BA7" w:rsidP="0011022A">
      <w:pPr>
        <w:pStyle w:val="NoSpacing"/>
        <w:numPr>
          <w:ilvl w:val="0"/>
          <w:numId w:val="17"/>
        </w:numPr>
      </w:pPr>
      <w:r>
        <w:t>Awareness of peer on peer abuse including sexting</w:t>
      </w:r>
    </w:p>
    <w:p w:rsidR="00525BA7" w:rsidRDefault="00525BA7" w:rsidP="0011022A">
      <w:pPr>
        <w:pStyle w:val="NoSpacing"/>
        <w:numPr>
          <w:ilvl w:val="0"/>
          <w:numId w:val="17"/>
        </w:numPr>
      </w:pPr>
      <w:r>
        <w:t>The child’s wishes and feelings are taken into account</w:t>
      </w:r>
    </w:p>
    <w:p w:rsidR="00525BA7" w:rsidRDefault="00525BA7" w:rsidP="0011022A">
      <w:pPr>
        <w:pStyle w:val="NoSpacing"/>
        <w:numPr>
          <w:ilvl w:val="0"/>
          <w:numId w:val="17"/>
        </w:numPr>
      </w:pPr>
      <w:r>
        <w:t>Ensure staff have the skills, knowledge and understanding to keep looked after children safe</w:t>
      </w:r>
    </w:p>
    <w:p w:rsidR="007308ED" w:rsidRDefault="00864834" w:rsidP="00D712A0">
      <w:pPr>
        <w:pStyle w:val="NoSpacing"/>
        <w:numPr>
          <w:ilvl w:val="0"/>
          <w:numId w:val="17"/>
        </w:numPr>
      </w:pPr>
      <w:r>
        <w:t xml:space="preserve">The child protection policy reflects the additional barriers that may exist for children with SEND </w:t>
      </w:r>
    </w:p>
    <w:p w:rsidR="001308BA" w:rsidRPr="002C5313" w:rsidRDefault="001308BA" w:rsidP="00BD426D">
      <w:pPr>
        <w:pStyle w:val="NoSpacing"/>
        <w:rPr>
          <w:b/>
          <w:sz w:val="28"/>
          <w:szCs w:val="28"/>
        </w:rPr>
      </w:pPr>
      <w:r w:rsidRPr="002C5313">
        <w:rPr>
          <w:b/>
          <w:sz w:val="28"/>
          <w:szCs w:val="28"/>
        </w:rPr>
        <w:t>Appendix 1: Useful Contacts</w:t>
      </w:r>
    </w:p>
    <w:p w:rsidR="001308BA" w:rsidRPr="002C5313" w:rsidRDefault="001308BA" w:rsidP="00BD426D">
      <w:pPr>
        <w:pStyle w:val="NoSpacing"/>
        <w:rPr>
          <w:b/>
          <w:sz w:val="28"/>
          <w:szCs w:val="28"/>
        </w:rPr>
      </w:pPr>
      <w:r w:rsidRPr="002C5313">
        <w:rPr>
          <w:b/>
          <w:sz w:val="28"/>
          <w:szCs w:val="28"/>
        </w:rPr>
        <w:t>Referrals:</w:t>
      </w:r>
    </w:p>
    <w:p w:rsidR="001308BA" w:rsidRPr="002C5313" w:rsidRDefault="001308BA" w:rsidP="00BD426D">
      <w:pPr>
        <w:pStyle w:val="NoSpacing"/>
        <w:rPr>
          <w:sz w:val="28"/>
          <w:szCs w:val="28"/>
        </w:rPr>
      </w:pPr>
      <w:r w:rsidRPr="002C5313">
        <w:rPr>
          <w:b/>
          <w:sz w:val="28"/>
          <w:szCs w:val="28"/>
        </w:rPr>
        <w:t>Multi-Agency Safeguarding Hub</w:t>
      </w:r>
      <w:r w:rsidR="005A066E" w:rsidRPr="002C5313">
        <w:rPr>
          <w:b/>
          <w:sz w:val="28"/>
          <w:szCs w:val="28"/>
        </w:rPr>
        <w:t xml:space="preserve"> (MASH</w:t>
      </w:r>
      <w:r w:rsidR="005A066E" w:rsidRPr="002C5313">
        <w:rPr>
          <w:sz w:val="28"/>
          <w:szCs w:val="28"/>
        </w:rPr>
        <w:t>)</w:t>
      </w:r>
    </w:p>
    <w:p w:rsidR="001308BA" w:rsidRPr="002C5313" w:rsidRDefault="001308BA" w:rsidP="00BD426D">
      <w:pPr>
        <w:pStyle w:val="NoSpacing"/>
        <w:rPr>
          <w:sz w:val="28"/>
          <w:szCs w:val="28"/>
        </w:rPr>
      </w:pPr>
      <w:r w:rsidRPr="002C5313">
        <w:rPr>
          <w:sz w:val="28"/>
          <w:szCs w:val="28"/>
        </w:rPr>
        <w:t>Bury Police Station</w:t>
      </w:r>
    </w:p>
    <w:p w:rsidR="001308BA" w:rsidRPr="002C5313" w:rsidRDefault="001308BA" w:rsidP="00BD426D">
      <w:pPr>
        <w:pStyle w:val="NoSpacing"/>
        <w:rPr>
          <w:sz w:val="28"/>
          <w:szCs w:val="28"/>
        </w:rPr>
      </w:pPr>
      <w:r w:rsidRPr="002C5313">
        <w:rPr>
          <w:sz w:val="28"/>
          <w:szCs w:val="28"/>
        </w:rPr>
        <w:t>Dunsters Road</w:t>
      </w:r>
    </w:p>
    <w:p w:rsidR="001308BA" w:rsidRPr="002C5313" w:rsidRDefault="001308BA" w:rsidP="00BD426D">
      <w:pPr>
        <w:pStyle w:val="NoSpacing"/>
        <w:rPr>
          <w:sz w:val="28"/>
          <w:szCs w:val="28"/>
        </w:rPr>
      </w:pPr>
      <w:r w:rsidRPr="002C5313">
        <w:rPr>
          <w:sz w:val="28"/>
          <w:szCs w:val="28"/>
        </w:rPr>
        <w:t>Bury</w:t>
      </w:r>
    </w:p>
    <w:p w:rsidR="001308BA" w:rsidRPr="002C5313" w:rsidRDefault="001308BA" w:rsidP="00BD426D">
      <w:pPr>
        <w:pStyle w:val="NoSpacing"/>
        <w:rPr>
          <w:sz w:val="28"/>
          <w:szCs w:val="28"/>
        </w:rPr>
      </w:pPr>
      <w:r w:rsidRPr="002C5313">
        <w:rPr>
          <w:sz w:val="28"/>
          <w:szCs w:val="28"/>
        </w:rPr>
        <w:t>BL9 0RD</w:t>
      </w:r>
    </w:p>
    <w:p w:rsidR="001308BA" w:rsidRPr="002C5313" w:rsidRDefault="001308BA" w:rsidP="00BD426D">
      <w:pPr>
        <w:pStyle w:val="NoSpacing"/>
        <w:rPr>
          <w:sz w:val="28"/>
          <w:szCs w:val="28"/>
        </w:rPr>
      </w:pPr>
      <w:r w:rsidRPr="002C5313">
        <w:rPr>
          <w:sz w:val="28"/>
          <w:szCs w:val="28"/>
        </w:rPr>
        <w:t>Tel: 0161 253 5678</w:t>
      </w:r>
    </w:p>
    <w:p w:rsidR="005A066E" w:rsidRPr="002C5313" w:rsidRDefault="001308BA" w:rsidP="00BD426D">
      <w:pPr>
        <w:pStyle w:val="NoSpacing"/>
        <w:rPr>
          <w:sz w:val="28"/>
          <w:szCs w:val="28"/>
        </w:rPr>
      </w:pPr>
      <w:r w:rsidRPr="002C5313">
        <w:rPr>
          <w:sz w:val="28"/>
          <w:szCs w:val="28"/>
        </w:rPr>
        <w:t xml:space="preserve">Email: </w:t>
      </w:r>
      <w:r w:rsidR="005A066E" w:rsidRPr="002C5313">
        <w:rPr>
          <w:sz w:val="28"/>
          <w:szCs w:val="28"/>
        </w:rPr>
        <w:t>Childwellbeing@bury.gcsx.gov.uk</w:t>
      </w:r>
    </w:p>
    <w:p w:rsidR="001308BA" w:rsidRPr="002C5313" w:rsidRDefault="001308BA" w:rsidP="00BD426D">
      <w:pPr>
        <w:pStyle w:val="NoSpacing"/>
        <w:rPr>
          <w:sz w:val="28"/>
          <w:szCs w:val="28"/>
        </w:rPr>
      </w:pPr>
      <w:r w:rsidRPr="002C5313">
        <w:rPr>
          <w:sz w:val="28"/>
          <w:szCs w:val="28"/>
        </w:rPr>
        <w:t>Emergency Duty Team (Outside Office Working Hours)</w:t>
      </w:r>
    </w:p>
    <w:p w:rsidR="001308BA" w:rsidRPr="002C5313" w:rsidRDefault="001308BA" w:rsidP="00BD426D">
      <w:pPr>
        <w:pStyle w:val="NoSpacing"/>
        <w:rPr>
          <w:sz w:val="28"/>
          <w:szCs w:val="28"/>
        </w:rPr>
      </w:pPr>
      <w:r w:rsidRPr="002C5313">
        <w:rPr>
          <w:sz w:val="28"/>
          <w:szCs w:val="28"/>
        </w:rPr>
        <w:t>Tel: 0161 253 6606</w:t>
      </w:r>
    </w:p>
    <w:p w:rsidR="005A066E" w:rsidRPr="002C5313" w:rsidRDefault="005A066E" w:rsidP="00BD426D">
      <w:pPr>
        <w:pStyle w:val="NoSpacing"/>
        <w:rPr>
          <w:sz w:val="28"/>
          <w:szCs w:val="28"/>
        </w:rPr>
      </w:pPr>
    </w:p>
    <w:p w:rsidR="001308BA" w:rsidRPr="002C5313" w:rsidRDefault="001308BA" w:rsidP="00BD426D">
      <w:pPr>
        <w:pStyle w:val="NoSpacing"/>
        <w:rPr>
          <w:b/>
          <w:sz w:val="28"/>
          <w:szCs w:val="28"/>
        </w:rPr>
      </w:pPr>
      <w:r w:rsidRPr="002C5313">
        <w:rPr>
          <w:b/>
          <w:sz w:val="28"/>
          <w:szCs w:val="28"/>
        </w:rPr>
        <w:t>For referral/consultation about allegations against people working with children and</w:t>
      </w:r>
      <w:r w:rsidR="005A066E" w:rsidRPr="002C5313">
        <w:rPr>
          <w:b/>
          <w:sz w:val="28"/>
          <w:szCs w:val="28"/>
        </w:rPr>
        <w:t xml:space="preserve"> </w:t>
      </w:r>
      <w:r w:rsidRPr="002C5313">
        <w:rPr>
          <w:b/>
          <w:sz w:val="28"/>
          <w:szCs w:val="28"/>
        </w:rPr>
        <w:t xml:space="preserve">young </w:t>
      </w:r>
      <w:r w:rsidR="00BD426D" w:rsidRPr="002C5313">
        <w:rPr>
          <w:b/>
          <w:sz w:val="28"/>
          <w:szCs w:val="28"/>
        </w:rPr>
        <w:t xml:space="preserve"> </w:t>
      </w:r>
      <w:r w:rsidRPr="002C5313">
        <w:rPr>
          <w:b/>
          <w:sz w:val="28"/>
          <w:szCs w:val="28"/>
        </w:rPr>
        <w:t>people:</w:t>
      </w:r>
    </w:p>
    <w:p w:rsidR="001308BA" w:rsidRPr="002C5313" w:rsidRDefault="001308BA" w:rsidP="00BD426D">
      <w:pPr>
        <w:pStyle w:val="NoSpacing"/>
        <w:rPr>
          <w:sz w:val="28"/>
          <w:szCs w:val="28"/>
        </w:rPr>
      </w:pPr>
      <w:r w:rsidRPr="002C5313">
        <w:rPr>
          <w:sz w:val="28"/>
          <w:szCs w:val="28"/>
        </w:rPr>
        <w:t>Mark Gay</w:t>
      </w:r>
    </w:p>
    <w:p w:rsidR="001308BA" w:rsidRPr="002C5313" w:rsidRDefault="001308BA" w:rsidP="00BD426D">
      <w:pPr>
        <w:pStyle w:val="NoSpacing"/>
        <w:rPr>
          <w:sz w:val="28"/>
          <w:szCs w:val="28"/>
        </w:rPr>
      </w:pPr>
      <w:r w:rsidRPr="002C5313">
        <w:rPr>
          <w:sz w:val="28"/>
          <w:szCs w:val="28"/>
        </w:rPr>
        <w:t>LADO</w:t>
      </w:r>
    </w:p>
    <w:p w:rsidR="001308BA" w:rsidRPr="002C5313" w:rsidRDefault="001308BA" w:rsidP="00BD426D">
      <w:pPr>
        <w:pStyle w:val="NoSpacing"/>
        <w:rPr>
          <w:sz w:val="28"/>
          <w:szCs w:val="28"/>
        </w:rPr>
      </w:pPr>
      <w:r w:rsidRPr="002C5313">
        <w:rPr>
          <w:sz w:val="28"/>
          <w:szCs w:val="28"/>
        </w:rPr>
        <w:t>Safeguarding Unit</w:t>
      </w:r>
    </w:p>
    <w:p w:rsidR="001308BA" w:rsidRPr="002C5313" w:rsidRDefault="001308BA" w:rsidP="00BD426D">
      <w:pPr>
        <w:pStyle w:val="NoSpacing"/>
        <w:rPr>
          <w:sz w:val="28"/>
          <w:szCs w:val="28"/>
        </w:rPr>
      </w:pPr>
      <w:r w:rsidRPr="002C5313">
        <w:rPr>
          <w:sz w:val="28"/>
          <w:szCs w:val="28"/>
        </w:rPr>
        <w:t>18/20 St Mary’s Place</w:t>
      </w:r>
    </w:p>
    <w:p w:rsidR="001308BA" w:rsidRPr="002C5313" w:rsidRDefault="001308BA" w:rsidP="00BD426D">
      <w:pPr>
        <w:pStyle w:val="NoSpacing"/>
        <w:rPr>
          <w:sz w:val="28"/>
          <w:szCs w:val="28"/>
        </w:rPr>
      </w:pPr>
      <w:r w:rsidRPr="002C5313">
        <w:rPr>
          <w:sz w:val="28"/>
          <w:szCs w:val="28"/>
        </w:rPr>
        <w:t>Bury BL9 0DZ</w:t>
      </w:r>
    </w:p>
    <w:p w:rsidR="001308BA" w:rsidRPr="002C5313" w:rsidRDefault="001308BA" w:rsidP="00BD426D">
      <w:pPr>
        <w:pStyle w:val="NoSpacing"/>
        <w:rPr>
          <w:sz w:val="28"/>
          <w:szCs w:val="28"/>
        </w:rPr>
      </w:pPr>
      <w:r w:rsidRPr="002C5313">
        <w:rPr>
          <w:sz w:val="28"/>
          <w:szCs w:val="28"/>
        </w:rPr>
        <w:t>Tel: 0161 253 5342/0161 253 6168</w:t>
      </w:r>
    </w:p>
    <w:p w:rsidR="001308BA" w:rsidRPr="002C5313" w:rsidRDefault="001308BA" w:rsidP="00BD426D">
      <w:pPr>
        <w:pStyle w:val="NoSpacing"/>
        <w:rPr>
          <w:sz w:val="28"/>
          <w:szCs w:val="28"/>
        </w:rPr>
      </w:pPr>
      <w:r w:rsidRPr="002C5313">
        <w:rPr>
          <w:sz w:val="28"/>
          <w:szCs w:val="28"/>
        </w:rPr>
        <w:t>E-mail: M.Gay@bury.gov.uk</w:t>
      </w:r>
    </w:p>
    <w:p w:rsidR="005A066E" w:rsidRPr="002C5313" w:rsidRDefault="005A066E" w:rsidP="00BD426D">
      <w:pPr>
        <w:pStyle w:val="NoSpacing"/>
        <w:rPr>
          <w:sz w:val="28"/>
          <w:szCs w:val="28"/>
        </w:rPr>
      </w:pPr>
    </w:p>
    <w:p w:rsidR="001308BA" w:rsidRPr="002C5313" w:rsidRDefault="001308BA" w:rsidP="00BD426D">
      <w:pPr>
        <w:pStyle w:val="NoSpacing"/>
        <w:rPr>
          <w:b/>
          <w:sz w:val="28"/>
          <w:szCs w:val="28"/>
        </w:rPr>
      </w:pPr>
      <w:r w:rsidRPr="002C5313">
        <w:rPr>
          <w:b/>
          <w:sz w:val="28"/>
          <w:szCs w:val="28"/>
        </w:rPr>
        <w:t>CAF Consultants</w:t>
      </w:r>
    </w:p>
    <w:p w:rsidR="001308BA" w:rsidRPr="002C5313" w:rsidRDefault="001308BA" w:rsidP="00BD426D">
      <w:pPr>
        <w:pStyle w:val="NoSpacing"/>
        <w:rPr>
          <w:sz w:val="28"/>
          <w:szCs w:val="28"/>
        </w:rPr>
      </w:pPr>
      <w:r w:rsidRPr="002C5313">
        <w:rPr>
          <w:sz w:val="28"/>
          <w:szCs w:val="28"/>
        </w:rPr>
        <w:t>The CAF Team &amp; Early Help Team</w:t>
      </w:r>
    </w:p>
    <w:p w:rsidR="001308BA" w:rsidRPr="002C5313" w:rsidRDefault="001308BA" w:rsidP="00BD426D">
      <w:pPr>
        <w:pStyle w:val="NoSpacing"/>
        <w:rPr>
          <w:sz w:val="28"/>
          <w:szCs w:val="28"/>
        </w:rPr>
      </w:pPr>
      <w:r w:rsidRPr="002C5313">
        <w:rPr>
          <w:sz w:val="28"/>
          <w:szCs w:val="28"/>
        </w:rPr>
        <w:t>Redvales Children’s Centre</w:t>
      </w:r>
    </w:p>
    <w:p w:rsidR="001308BA" w:rsidRPr="002C5313" w:rsidRDefault="001308BA" w:rsidP="00BD426D">
      <w:pPr>
        <w:pStyle w:val="NoSpacing"/>
        <w:rPr>
          <w:sz w:val="28"/>
          <w:szCs w:val="28"/>
        </w:rPr>
      </w:pPr>
      <w:r w:rsidRPr="002C5313">
        <w:rPr>
          <w:sz w:val="28"/>
          <w:szCs w:val="28"/>
        </w:rPr>
        <w:t>25 Dorset Drive</w:t>
      </w:r>
    </w:p>
    <w:p w:rsidR="001308BA" w:rsidRPr="002C5313" w:rsidRDefault="001308BA" w:rsidP="00BD426D">
      <w:pPr>
        <w:pStyle w:val="NoSpacing"/>
        <w:rPr>
          <w:sz w:val="28"/>
          <w:szCs w:val="28"/>
        </w:rPr>
      </w:pPr>
      <w:r w:rsidRPr="002C5313">
        <w:rPr>
          <w:sz w:val="28"/>
          <w:szCs w:val="28"/>
        </w:rPr>
        <w:t>Redvales</w:t>
      </w:r>
    </w:p>
    <w:p w:rsidR="001308BA" w:rsidRPr="002C5313" w:rsidRDefault="001308BA" w:rsidP="00BD426D">
      <w:pPr>
        <w:pStyle w:val="NoSpacing"/>
        <w:rPr>
          <w:sz w:val="28"/>
          <w:szCs w:val="28"/>
        </w:rPr>
      </w:pPr>
      <w:r w:rsidRPr="002C5313">
        <w:rPr>
          <w:sz w:val="28"/>
          <w:szCs w:val="28"/>
        </w:rPr>
        <w:t>Bury</w:t>
      </w:r>
    </w:p>
    <w:p w:rsidR="001308BA" w:rsidRPr="002C5313" w:rsidRDefault="001308BA" w:rsidP="00BD426D">
      <w:pPr>
        <w:pStyle w:val="NoSpacing"/>
        <w:rPr>
          <w:sz w:val="28"/>
          <w:szCs w:val="28"/>
        </w:rPr>
      </w:pPr>
      <w:r w:rsidRPr="002C5313">
        <w:rPr>
          <w:sz w:val="28"/>
          <w:szCs w:val="28"/>
        </w:rPr>
        <w:t>BL9 9DN</w:t>
      </w:r>
    </w:p>
    <w:p w:rsidR="001308BA" w:rsidRPr="002C5313" w:rsidRDefault="001308BA" w:rsidP="00BD426D">
      <w:pPr>
        <w:pStyle w:val="NoSpacing"/>
        <w:rPr>
          <w:sz w:val="28"/>
          <w:szCs w:val="28"/>
        </w:rPr>
      </w:pPr>
      <w:r w:rsidRPr="002C5313">
        <w:rPr>
          <w:sz w:val="28"/>
          <w:szCs w:val="28"/>
        </w:rPr>
        <w:t>Tel – 0161 253 5200</w:t>
      </w:r>
    </w:p>
    <w:p w:rsidR="001308BA" w:rsidRPr="002C5313" w:rsidRDefault="001308BA" w:rsidP="00BD426D">
      <w:pPr>
        <w:pStyle w:val="NoSpacing"/>
        <w:rPr>
          <w:sz w:val="28"/>
          <w:szCs w:val="28"/>
        </w:rPr>
      </w:pPr>
      <w:r w:rsidRPr="002C5313">
        <w:rPr>
          <w:sz w:val="28"/>
          <w:szCs w:val="28"/>
        </w:rPr>
        <w:t>Email: Childwellbeing@bury.gcsx.gov.uk</w:t>
      </w:r>
    </w:p>
    <w:p w:rsidR="00BD426D" w:rsidRDefault="00BD426D" w:rsidP="008F0AF9">
      <w:pPr>
        <w:rPr>
          <w:sz w:val="24"/>
          <w:szCs w:val="24"/>
        </w:rPr>
      </w:pPr>
    </w:p>
    <w:p w:rsidR="00BD426D" w:rsidRPr="002C5313" w:rsidRDefault="00C72889" w:rsidP="006127E1">
      <w:pPr>
        <w:rPr>
          <w:b/>
          <w:sz w:val="26"/>
          <w:szCs w:val="26"/>
        </w:rPr>
      </w:pPr>
      <w:r w:rsidRPr="002C5313">
        <w:rPr>
          <w:b/>
          <w:sz w:val="26"/>
          <w:szCs w:val="26"/>
        </w:rPr>
        <w:t>Appendix 2</w:t>
      </w:r>
      <w:r w:rsidR="00BD426D" w:rsidRPr="002C5313">
        <w:rPr>
          <w:b/>
          <w:sz w:val="26"/>
          <w:szCs w:val="26"/>
        </w:rPr>
        <w:t xml:space="preserve"> – Intra Agency Referral Form, </w:t>
      </w:r>
      <w:r w:rsidR="00E37CEB">
        <w:rPr>
          <w:b/>
          <w:sz w:val="26"/>
          <w:szCs w:val="26"/>
        </w:rPr>
        <w:t>Early Help Support Plan,  TAF</w:t>
      </w:r>
      <w:r w:rsidR="00BD426D" w:rsidRPr="002C5313">
        <w:rPr>
          <w:b/>
          <w:sz w:val="26"/>
          <w:szCs w:val="26"/>
        </w:rPr>
        <w:t xml:space="preserve"> Forms</w:t>
      </w:r>
    </w:p>
    <w:p w:rsidR="00BD426D" w:rsidRPr="002C5313" w:rsidRDefault="00BD426D" w:rsidP="00BD426D">
      <w:pPr>
        <w:ind w:firstLine="720"/>
        <w:rPr>
          <w:sz w:val="26"/>
          <w:szCs w:val="26"/>
        </w:rPr>
      </w:pPr>
      <w:r w:rsidRPr="002C5313">
        <w:rPr>
          <w:sz w:val="26"/>
          <w:szCs w:val="26"/>
        </w:rPr>
        <w:t xml:space="preserve">The </w:t>
      </w:r>
      <w:r w:rsidRPr="002C5313">
        <w:rPr>
          <w:b/>
          <w:sz w:val="26"/>
          <w:szCs w:val="26"/>
        </w:rPr>
        <w:t xml:space="preserve">Inter Agency Referral Form </w:t>
      </w:r>
      <w:r w:rsidRPr="002C5313">
        <w:rPr>
          <w:sz w:val="26"/>
          <w:szCs w:val="26"/>
        </w:rPr>
        <w:t>forms can be found on the Bury Safeguarding Children Website at:</w:t>
      </w:r>
    </w:p>
    <w:p w:rsidR="00BD426D" w:rsidRPr="002C5313" w:rsidRDefault="00BD426D" w:rsidP="006127E1">
      <w:pPr>
        <w:ind w:firstLine="720"/>
        <w:rPr>
          <w:sz w:val="26"/>
          <w:szCs w:val="26"/>
        </w:rPr>
      </w:pPr>
      <w:r w:rsidRPr="002C5313">
        <w:rPr>
          <w:sz w:val="26"/>
          <w:szCs w:val="26"/>
        </w:rPr>
        <w:t>http://www.safeguardingburychildren.org under the heading ‘Procedures and useful documents’</w:t>
      </w:r>
    </w:p>
    <w:p w:rsidR="00BD426D" w:rsidRPr="002C5313" w:rsidRDefault="00BD426D" w:rsidP="00BD426D">
      <w:pPr>
        <w:ind w:firstLine="720"/>
        <w:rPr>
          <w:sz w:val="26"/>
          <w:szCs w:val="26"/>
        </w:rPr>
      </w:pPr>
      <w:r w:rsidRPr="002C5313">
        <w:rPr>
          <w:sz w:val="26"/>
          <w:szCs w:val="26"/>
        </w:rPr>
        <w:t xml:space="preserve">The </w:t>
      </w:r>
      <w:r w:rsidR="006127E1">
        <w:rPr>
          <w:b/>
          <w:sz w:val="26"/>
          <w:szCs w:val="26"/>
        </w:rPr>
        <w:t>Early Help Support Plan</w:t>
      </w:r>
      <w:r w:rsidRPr="002C5313">
        <w:rPr>
          <w:sz w:val="26"/>
          <w:szCs w:val="26"/>
        </w:rPr>
        <w:t xml:space="preserve"> can be found on the Bury Safeguarding Children Website at:</w:t>
      </w:r>
    </w:p>
    <w:p w:rsidR="00BD426D" w:rsidRPr="002C5313" w:rsidRDefault="00BD426D" w:rsidP="00BD426D">
      <w:pPr>
        <w:ind w:firstLine="720"/>
        <w:rPr>
          <w:sz w:val="26"/>
          <w:szCs w:val="26"/>
        </w:rPr>
      </w:pPr>
      <w:r w:rsidRPr="002C5313">
        <w:rPr>
          <w:sz w:val="26"/>
          <w:szCs w:val="26"/>
        </w:rPr>
        <w:t>http://www.safeguardingburychildren.org under the heading ‘Procedures and useful documents’</w:t>
      </w:r>
    </w:p>
    <w:p w:rsidR="00BD426D" w:rsidRPr="002C5313" w:rsidRDefault="00BD426D" w:rsidP="00BD426D">
      <w:pPr>
        <w:ind w:firstLine="720"/>
        <w:rPr>
          <w:sz w:val="26"/>
          <w:szCs w:val="26"/>
        </w:rPr>
      </w:pPr>
    </w:p>
    <w:p w:rsidR="001308BA" w:rsidRPr="002C5313" w:rsidRDefault="00BD426D" w:rsidP="00BD426D">
      <w:pPr>
        <w:ind w:firstLine="720"/>
        <w:rPr>
          <w:sz w:val="26"/>
          <w:szCs w:val="26"/>
        </w:rPr>
      </w:pPr>
      <w:r w:rsidRPr="002C5313">
        <w:rPr>
          <w:sz w:val="26"/>
          <w:szCs w:val="26"/>
        </w:rPr>
        <w:t xml:space="preserve">The </w:t>
      </w:r>
      <w:r w:rsidR="006127E1">
        <w:rPr>
          <w:b/>
          <w:sz w:val="26"/>
          <w:szCs w:val="26"/>
        </w:rPr>
        <w:t>Team Bury TAF</w:t>
      </w:r>
      <w:r w:rsidRPr="002C5313">
        <w:rPr>
          <w:b/>
          <w:sz w:val="26"/>
          <w:szCs w:val="26"/>
        </w:rPr>
        <w:t xml:space="preserve"> Review Record</w:t>
      </w:r>
      <w:r w:rsidRPr="002C5313">
        <w:rPr>
          <w:sz w:val="26"/>
          <w:szCs w:val="26"/>
        </w:rPr>
        <w:t xml:space="preserve"> can be found on the Bury Council website, Children’s Services.</w:t>
      </w:r>
    </w:p>
    <w:p w:rsidR="00F21645" w:rsidRPr="002C5313" w:rsidRDefault="00F21645" w:rsidP="00F21645">
      <w:pPr>
        <w:rPr>
          <w:sz w:val="26"/>
          <w:szCs w:val="26"/>
        </w:rPr>
      </w:pPr>
    </w:p>
    <w:p w:rsidR="00F21645" w:rsidRPr="002C5313" w:rsidRDefault="00F21645" w:rsidP="00F21645">
      <w:pPr>
        <w:tabs>
          <w:tab w:val="left" w:pos="1049"/>
        </w:tabs>
        <w:rPr>
          <w:b/>
          <w:sz w:val="26"/>
          <w:szCs w:val="26"/>
        </w:rPr>
      </w:pPr>
      <w:r w:rsidRPr="002C5313">
        <w:rPr>
          <w:sz w:val="26"/>
          <w:szCs w:val="26"/>
        </w:rPr>
        <w:tab/>
      </w:r>
      <w:r w:rsidR="00C72889" w:rsidRPr="002C5313">
        <w:rPr>
          <w:b/>
          <w:sz w:val="26"/>
          <w:szCs w:val="26"/>
        </w:rPr>
        <w:t xml:space="preserve">Appendix 3 </w:t>
      </w:r>
      <w:r w:rsidRPr="002C5313">
        <w:rPr>
          <w:b/>
          <w:sz w:val="26"/>
          <w:szCs w:val="26"/>
        </w:rPr>
        <w:t>– Golden Rules of Information Sharing</w:t>
      </w:r>
    </w:p>
    <w:p w:rsidR="00F21645" w:rsidRPr="002C5313" w:rsidRDefault="00F21645" w:rsidP="00F21645">
      <w:pPr>
        <w:tabs>
          <w:tab w:val="left" w:pos="1049"/>
        </w:tabs>
        <w:rPr>
          <w:sz w:val="26"/>
          <w:szCs w:val="26"/>
        </w:rPr>
      </w:pPr>
      <w:r w:rsidRPr="002C5313">
        <w:rPr>
          <w:sz w:val="26"/>
          <w:szCs w:val="26"/>
        </w:rPr>
        <w:t>1. Remember that the Data Protection Act is not a barrier to sharing information but provides a framework to ensure that personal information about living persons is shared appropriately</w:t>
      </w:r>
    </w:p>
    <w:p w:rsidR="00F21645" w:rsidRPr="002C5313" w:rsidRDefault="00F21645" w:rsidP="00F21645">
      <w:pPr>
        <w:tabs>
          <w:tab w:val="left" w:pos="1049"/>
        </w:tabs>
        <w:rPr>
          <w:sz w:val="26"/>
          <w:szCs w:val="26"/>
        </w:rPr>
      </w:pPr>
      <w:r w:rsidRPr="002C5313">
        <w:rPr>
          <w:sz w:val="26"/>
          <w:szCs w:val="26"/>
        </w:rPr>
        <w:t>2. Be open and honest with the person (and/or their family where appropriate) from the outset about why, what, how and whom information will, or could be shared, and seek their agreement, unless it is unsafe or inappropriate to do so.</w:t>
      </w:r>
    </w:p>
    <w:p w:rsidR="00F21645" w:rsidRPr="002C5313" w:rsidRDefault="00F21645" w:rsidP="00F21645">
      <w:pPr>
        <w:tabs>
          <w:tab w:val="left" w:pos="1049"/>
        </w:tabs>
        <w:rPr>
          <w:sz w:val="26"/>
          <w:szCs w:val="26"/>
        </w:rPr>
      </w:pPr>
      <w:r w:rsidRPr="002C5313">
        <w:rPr>
          <w:sz w:val="26"/>
          <w:szCs w:val="26"/>
        </w:rPr>
        <w:t>3. Seek advice if you are in any doubt, without disclosing the identity of the person where possible</w:t>
      </w:r>
    </w:p>
    <w:p w:rsidR="00F21645" w:rsidRPr="002C5313" w:rsidRDefault="00F21645" w:rsidP="00F21645">
      <w:pPr>
        <w:tabs>
          <w:tab w:val="left" w:pos="1049"/>
        </w:tabs>
        <w:rPr>
          <w:sz w:val="26"/>
          <w:szCs w:val="26"/>
        </w:rPr>
      </w:pPr>
      <w:r w:rsidRPr="002C5313">
        <w:rPr>
          <w:sz w:val="26"/>
          <w:szCs w:val="26"/>
        </w:rPr>
        <w:t xml:space="preserve"> 4. Share with consent where appropriate 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rsidR="00F21645" w:rsidRPr="002C5313" w:rsidRDefault="00F21645" w:rsidP="00F21645">
      <w:pPr>
        <w:tabs>
          <w:tab w:val="left" w:pos="1049"/>
        </w:tabs>
        <w:rPr>
          <w:sz w:val="26"/>
          <w:szCs w:val="26"/>
        </w:rPr>
      </w:pPr>
      <w:r w:rsidRPr="002C5313">
        <w:rPr>
          <w:sz w:val="26"/>
          <w:szCs w:val="26"/>
        </w:rPr>
        <w:t>5. Consider safety and well-being: Base your information sharing decisions on considerations of the safety and well-being of the person and others who may be affected by their actions</w:t>
      </w:r>
    </w:p>
    <w:p w:rsidR="00F21645" w:rsidRPr="002C5313" w:rsidRDefault="00F21645" w:rsidP="00F21645">
      <w:pPr>
        <w:tabs>
          <w:tab w:val="left" w:pos="1049"/>
        </w:tabs>
        <w:rPr>
          <w:sz w:val="26"/>
          <w:szCs w:val="26"/>
        </w:rPr>
      </w:pPr>
      <w:r w:rsidRPr="002C5313">
        <w:rPr>
          <w:sz w:val="26"/>
          <w:szCs w:val="26"/>
        </w:rPr>
        <w:t>6. Necessary, proportionate, relevant, accurate, timely and secure: Ensure that the information you share is necessary for the purpose for which you are sharing it, is shared only with those people who need to have it, is accurate and up-to-date, is shared in a timely fashion, and is shared securely.</w:t>
      </w:r>
    </w:p>
    <w:p w:rsidR="001308BA" w:rsidRPr="002C5313" w:rsidRDefault="00F21645" w:rsidP="00F21645">
      <w:pPr>
        <w:tabs>
          <w:tab w:val="left" w:pos="1049"/>
        </w:tabs>
        <w:rPr>
          <w:sz w:val="26"/>
          <w:szCs w:val="26"/>
        </w:rPr>
      </w:pPr>
      <w:r w:rsidRPr="002C5313">
        <w:rPr>
          <w:sz w:val="26"/>
          <w:szCs w:val="26"/>
        </w:rPr>
        <w:t>7. Keep a record of your decision and the reasons for it – whether it is to share information or not. If you decide not to share, then record what you have shared, with whom and for what purpose</w:t>
      </w:r>
    </w:p>
    <w:p w:rsidR="00F21645" w:rsidRPr="00F21645" w:rsidRDefault="00F21645" w:rsidP="00F21645">
      <w:pPr>
        <w:tabs>
          <w:tab w:val="left" w:pos="1049"/>
        </w:tabs>
        <w:rPr>
          <w:sz w:val="24"/>
          <w:szCs w:val="24"/>
        </w:rPr>
      </w:pPr>
    </w:p>
    <w:sectPr w:rsidR="00F21645" w:rsidRPr="00F21645" w:rsidSect="008062B7">
      <w:footerReference w:type="default" r:id="rId35"/>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94" w:rsidRDefault="003E2294" w:rsidP="007B7612">
      <w:pPr>
        <w:spacing w:after="0" w:line="240" w:lineRule="auto"/>
      </w:pPr>
      <w:r>
        <w:separator/>
      </w:r>
    </w:p>
  </w:endnote>
  <w:endnote w:type="continuationSeparator" w:id="0">
    <w:p w:rsidR="003E2294" w:rsidRDefault="003E2294" w:rsidP="007B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Gotham Black">
    <w:altName w:val="Gotham 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44310"/>
      <w:docPartObj>
        <w:docPartGallery w:val="Page Numbers (Bottom of Page)"/>
        <w:docPartUnique/>
      </w:docPartObj>
    </w:sdtPr>
    <w:sdtEndPr>
      <w:rPr>
        <w:noProof/>
      </w:rPr>
    </w:sdtEndPr>
    <w:sdtContent>
      <w:p w:rsidR="003E2294" w:rsidRDefault="003E2294">
        <w:pPr>
          <w:pStyle w:val="Footer"/>
          <w:jc w:val="right"/>
        </w:pPr>
        <w:r>
          <w:fldChar w:fldCharType="begin"/>
        </w:r>
        <w:r>
          <w:instrText xml:space="preserve"> PAGE   \* MERGEFORMAT </w:instrText>
        </w:r>
        <w:r>
          <w:fldChar w:fldCharType="separate"/>
        </w:r>
        <w:r w:rsidR="008F1D73">
          <w:rPr>
            <w:noProof/>
          </w:rPr>
          <w:t>1</w:t>
        </w:r>
        <w:r>
          <w:rPr>
            <w:noProof/>
          </w:rPr>
          <w:fldChar w:fldCharType="end"/>
        </w:r>
      </w:p>
    </w:sdtContent>
  </w:sdt>
  <w:p w:rsidR="003E2294" w:rsidRDefault="003E2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94" w:rsidRDefault="003E2294" w:rsidP="007B7612">
      <w:pPr>
        <w:spacing w:after="0" w:line="240" w:lineRule="auto"/>
      </w:pPr>
      <w:r>
        <w:separator/>
      </w:r>
    </w:p>
  </w:footnote>
  <w:footnote w:type="continuationSeparator" w:id="0">
    <w:p w:rsidR="003E2294" w:rsidRDefault="003E2294" w:rsidP="007B7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FF6"/>
    <w:multiLevelType w:val="multilevel"/>
    <w:tmpl w:val="958E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92E78"/>
    <w:multiLevelType w:val="multilevel"/>
    <w:tmpl w:val="FC86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20294"/>
    <w:multiLevelType w:val="multilevel"/>
    <w:tmpl w:val="1FA0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F090E"/>
    <w:multiLevelType w:val="hybridMultilevel"/>
    <w:tmpl w:val="9250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91606A"/>
    <w:multiLevelType w:val="multilevel"/>
    <w:tmpl w:val="2344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F3249"/>
    <w:multiLevelType w:val="multilevel"/>
    <w:tmpl w:val="CE4A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114AB"/>
    <w:multiLevelType w:val="hybridMultilevel"/>
    <w:tmpl w:val="D6CE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B0B87"/>
    <w:multiLevelType w:val="hybridMultilevel"/>
    <w:tmpl w:val="E020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04510"/>
    <w:multiLevelType w:val="hybridMultilevel"/>
    <w:tmpl w:val="9636188C"/>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9">
    <w:nsid w:val="56CC27CA"/>
    <w:multiLevelType w:val="hybridMultilevel"/>
    <w:tmpl w:val="4DB2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E37E20"/>
    <w:multiLevelType w:val="multilevel"/>
    <w:tmpl w:val="C81E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E1229"/>
    <w:multiLevelType w:val="hybridMultilevel"/>
    <w:tmpl w:val="E32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09001A"/>
    <w:multiLevelType w:val="hybridMultilevel"/>
    <w:tmpl w:val="3D2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007C1F"/>
    <w:multiLevelType w:val="hybridMultilevel"/>
    <w:tmpl w:val="0EA2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667CE9"/>
    <w:multiLevelType w:val="hybridMultilevel"/>
    <w:tmpl w:val="F374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BD3AA4"/>
    <w:multiLevelType w:val="multilevel"/>
    <w:tmpl w:val="D360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F236E0"/>
    <w:multiLevelType w:val="multilevel"/>
    <w:tmpl w:val="DB7E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1"/>
  </w:num>
  <w:num w:numId="4">
    <w:abstractNumId w:val="3"/>
  </w:num>
  <w:num w:numId="5">
    <w:abstractNumId w:val="15"/>
  </w:num>
  <w:num w:numId="6">
    <w:abstractNumId w:val="5"/>
  </w:num>
  <w:num w:numId="7">
    <w:abstractNumId w:val="2"/>
  </w:num>
  <w:num w:numId="8">
    <w:abstractNumId w:val="0"/>
  </w:num>
  <w:num w:numId="9">
    <w:abstractNumId w:val="1"/>
  </w:num>
  <w:num w:numId="10">
    <w:abstractNumId w:val="16"/>
  </w:num>
  <w:num w:numId="11">
    <w:abstractNumId w:val="10"/>
  </w:num>
  <w:num w:numId="12">
    <w:abstractNumId w:val="12"/>
  </w:num>
  <w:num w:numId="13">
    <w:abstractNumId w:val="14"/>
  </w:num>
  <w:num w:numId="14">
    <w:abstractNumId w:val="13"/>
  </w:num>
  <w:num w:numId="15">
    <w:abstractNumId w:val="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D0"/>
    <w:rsid w:val="00000338"/>
    <w:rsid w:val="000427B6"/>
    <w:rsid w:val="00086AAC"/>
    <w:rsid w:val="000872E3"/>
    <w:rsid w:val="000A188F"/>
    <w:rsid w:val="000A31BA"/>
    <w:rsid w:val="000B42EC"/>
    <w:rsid w:val="000C695A"/>
    <w:rsid w:val="000E07D5"/>
    <w:rsid w:val="00106E44"/>
    <w:rsid w:val="00110070"/>
    <w:rsid w:val="00121BD8"/>
    <w:rsid w:val="001308BA"/>
    <w:rsid w:val="00145D82"/>
    <w:rsid w:val="00150323"/>
    <w:rsid w:val="00150836"/>
    <w:rsid w:val="00153771"/>
    <w:rsid w:val="00166784"/>
    <w:rsid w:val="00184502"/>
    <w:rsid w:val="0019330A"/>
    <w:rsid w:val="001E20EA"/>
    <w:rsid w:val="001F114D"/>
    <w:rsid w:val="002171A2"/>
    <w:rsid w:val="00250193"/>
    <w:rsid w:val="002902A7"/>
    <w:rsid w:val="002C2FC1"/>
    <w:rsid w:val="002C5313"/>
    <w:rsid w:val="002D105B"/>
    <w:rsid w:val="002D12DE"/>
    <w:rsid w:val="002D707E"/>
    <w:rsid w:val="00300C5D"/>
    <w:rsid w:val="00320058"/>
    <w:rsid w:val="00386345"/>
    <w:rsid w:val="003B3701"/>
    <w:rsid w:val="003B67A7"/>
    <w:rsid w:val="003E1D48"/>
    <w:rsid w:val="003E2294"/>
    <w:rsid w:val="00405452"/>
    <w:rsid w:val="00414823"/>
    <w:rsid w:val="0042572E"/>
    <w:rsid w:val="00432123"/>
    <w:rsid w:val="00461030"/>
    <w:rsid w:val="004737C0"/>
    <w:rsid w:val="00475120"/>
    <w:rsid w:val="00476EBB"/>
    <w:rsid w:val="00483045"/>
    <w:rsid w:val="004830AB"/>
    <w:rsid w:val="00492AD7"/>
    <w:rsid w:val="004B410D"/>
    <w:rsid w:val="004C31FC"/>
    <w:rsid w:val="004D1C98"/>
    <w:rsid w:val="00507DDE"/>
    <w:rsid w:val="00525BA7"/>
    <w:rsid w:val="00550FEF"/>
    <w:rsid w:val="0057428E"/>
    <w:rsid w:val="00587FB7"/>
    <w:rsid w:val="00590E6D"/>
    <w:rsid w:val="005A066E"/>
    <w:rsid w:val="005C157B"/>
    <w:rsid w:val="006025B8"/>
    <w:rsid w:val="00611B3C"/>
    <w:rsid w:val="006127E1"/>
    <w:rsid w:val="00627886"/>
    <w:rsid w:val="006338FD"/>
    <w:rsid w:val="0063520C"/>
    <w:rsid w:val="00672091"/>
    <w:rsid w:val="00690213"/>
    <w:rsid w:val="006A1090"/>
    <w:rsid w:val="006C11ED"/>
    <w:rsid w:val="006D543E"/>
    <w:rsid w:val="006D6F99"/>
    <w:rsid w:val="006E4B34"/>
    <w:rsid w:val="006E6278"/>
    <w:rsid w:val="007023CB"/>
    <w:rsid w:val="0073001F"/>
    <w:rsid w:val="007308ED"/>
    <w:rsid w:val="007354A1"/>
    <w:rsid w:val="00787D2D"/>
    <w:rsid w:val="00787EF7"/>
    <w:rsid w:val="0079755B"/>
    <w:rsid w:val="007A187D"/>
    <w:rsid w:val="007B0D12"/>
    <w:rsid w:val="007B7612"/>
    <w:rsid w:val="007C5DB7"/>
    <w:rsid w:val="007D0933"/>
    <w:rsid w:val="007F156E"/>
    <w:rsid w:val="007F6F93"/>
    <w:rsid w:val="00805C60"/>
    <w:rsid w:val="008062B7"/>
    <w:rsid w:val="00845E7F"/>
    <w:rsid w:val="00850B10"/>
    <w:rsid w:val="00855D18"/>
    <w:rsid w:val="00864834"/>
    <w:rsid w:val="0087744B"/>
    <w:rsid w:val="00895F71"/>
    <w:rsid w:val="00897774"/>
    <w:rsid w:val="008A3FAE"/>
    <w:rsid w:val="008B727F"/>
    <w:rsid w:val="008E15D6"/>
    <w:rsid w:val="008E737D"/>
    <w:rsid w:val="008F0AF9"/>
    <w:rsid w:val="008F1D73"/>
    <w:rsid w:val="008F3A60"/>
    <w:rsid w:val="00923C8F"/>
    <w:rsid w:val="009515AA"/>
    <w:rsid w:val="009663E0"/>
    <w:rsid w:val="00987FAE"/>
    <w:rsid w:val="00993ED3"/>
    <w:rsid w:val="009A6017"/>
    <w:rsid w:val="009B419F"/>
    <w:rsid w:val="009B621E"/>
    <w:rsid w:val="009C1985"/>
    <w:rsid w:val="009E0018"/>
    <w:rsid w:val="009E6B4A"/>
    <w:rsid w:val="009E7B24"/>
    <w:rsid w:val="00AA1385"/>
    <w:rsid w:val="00AD1DC3"/>
    <w:rsid w:val="00AF5C6B"/>
    <w:rsid w:val="00B243D0"/>
    <w:rsid w:val="00B60CB4"/>
    <w:rsid w:val="00B959B0"/>
    <w:rsid w:val="00BB694D"/>
    <w:rsid w:val="00BD106C"/>
    <w:rsid w:val="00BD426D"/>
    <w:rsid w:val="00C1468D"/>
    <w:rsid w:val="00C26765"/>
    <w:rsid w:val="00C30A8E"/>
    <w:rsid w:val="00C72889"/>
    <w:rsid w:val="00C87308"/>
    <w:rsid w:val="00C95BBC"/>
    <w:rsid w:val="00CA6ECB"/>
    <w:rsid w:val="00CD2F54"/>
    <w:rsid w:val="00CF5D5F"/>
    <w:rsid w:val="00D403AD"/>
    <w:rsid w:val="00D4258D"/>
    <w:rsid w:val="00D442C3"/>
    <w:rsid w:val="00D50507"/>
    <w:rsid w:val="00D52BB0"/>
    <w:rsid w:val="00D712A0"/>
    <w:rsid w:val="00D95F48"/>
    <w:rsid w:val="00DB7F22"/>
    <w:rsid w:val="00DD19E0"/>
    <w:rsid w:val="00DF5694"/>
    <w:rsid w:val="00E37CEB"/>
    <w:rsid w:val="00E824DE"/>
    <w:rsid w:val="00EB537A"/>
    <w:rsid w:val="00F119A6"/>
    <w:rsid w:val="00F21645"/>
    <w:rsid w:val="00F23A0B"/>
    <w:rsid w:val="00F5716E"/>
    <w:rsid w:val="00FE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3D0"/>
    <w:pPr>
      <w:ind w:left="720"/>
      <w:contextualSpacing/>
    </w:pPr>
  </w:style>
  <w:style w:type="paragraph" w:styleId="NoSpacing">
    <w:name w:val="No Spacing"/>
    <w:uiPriority w:val="1"/>
    <w:qFormat/>
    <w:rsid w:val="00B243D0"/>
    <w:pPr>
      <w:spacing w:after="0" w:line="240" w:lineRule="auto"/>
    </w:pPr>
  </w:style>
  <w:style w:type="paragraph" w:styleId="Header">
    <w:name w:val="header"/>
    <w:basedOn w:val="Normal"/>
    <w:link w:val="HeaderChar"/>
    <w:uiPriority w:val="99"/>
    <w:unhideWhenUsed/>
    <w:rsid w:val="007B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612"/>
  </w:style>
  <w:style w:type="paragraph" w:styleId="Footer">
    <w:name w:val="footer"/>
    <w:basedOn w:val="Normal"/>
    <w:link w:val="FooterChar"/>
    <w:uiPriority w:val="99"/>
    <w:unhideWhenUsed/>
    <w:rsid w:val="007B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612"/>
  </w:style>
  <w:style w:type="character" w:styleId="Hyperlink">
    <w:name w:val="Hyperlink"/>
    <w:basedOn w:val="DefaultParagraphFont"/>
    <w:uiPriority w:val="99"/>
    <w:unhideWhenUsed/>
    <w:rsid w:val="00B60CB4"/>
    <w:rPr>
      <w:color w:val="0563C1" w:themeColor="hyperlink"/>
      <w:u w:val="single"/>
    </w:rPr>
  </w:style>
  <w:style w:type="paragraph" w:styleId="BalloonText">
    <w:name w:val="Balloon Text"/>
    <w:basedOn w:val="Normal"/>
    <w:link w:val="BalloonTextChar"/>
    <w:uiPriority w:val="99"/>
    <w:semiHidden/>
    <w:unhideWhenUsed/>
    <w:rsid w:val="0042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2E"/>
    <w:rPr>
      <w:rFonts w:ascii="Segoe UI" w:hAnsi="Segoe UI" w:cs="Segoe UI"/>
      <w:sz w:val="18"/>
      <w:szCs w:val="18"/>
    </w:rPr>
  </w:style>
  <w:style w:type="character" w:styleId="HTMLCite">
    <w:name w:val="HTML Cite"/>
    <w:basedOn w:val="DefaultParagraphFont"/>
    <w:uiPriority w:val="99"/>
    <w:semiHidden/>
    <w:unhideWhenUsed/>
    <w:rsid w:val="006D543E"/>
    <w:rPr>
      <w:i w:val="0"/>
      <w:iCs w:val="0"/>
      <w:color w:val="006D21"/>
    </w:rPr>
  </w:style>
  <w:style w:type="character" w:styleId="Strong">
    <w:name w:val="Strong"/>
    <w:basedOn w:val="DefaultParagraphFont"/>
    <w:uiPriority w:val="22"/>
    <w:qFormat/>
    <w:rsid w:val="006D543E"/>
    <w:rPr>
      <w:b/>
      <w:bCs/>
    </w:rPr>
  </w:style>
  <w:style w:type="paragraph" w:styleId="NormalWeb">
    <w:name w:val="Normal (Web)"/>
    <w:basedOn w:val="Normal"/>
    <w:uiPriority w:val="99"/>
    <w:unhideWhenUsed/>
    <w:rsid w:val="00BD10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D19E0"/>
    <w:rPr>
      <w:color w:val="954F72" w:themeColor="followedHyperlink"/>
      <w:u w:val="single"/>
    </w:rPr>
  </w:style>
  <w:style w:type="paragraph" w:customStyle="1" w:styleId="Default">
    <w:name w:val="Default"/>
    <w:rsid w:val="00DD19E0"/>
    <w:pPr>
      <w:autoSpaceDE w:val="0"/>
      <w:autoSpaceDN w:val="0"/>
      <w:adjustRightInd w:val="0"/>
      <w:spacing w:after="0" w:line="240" w:lineRule="auto"/>
    </w:pPr>
    <w:rPr>
      <w:rFonts w:ascii="Gotham Black" w:hAnsi="Gotham Black" w:cs="Gotham Black"/>
      <w:color w:val="000000"/>
      <w:sz w:val="24"/>
      <w:szCs w:val="24"/>
    </w:rPr>
  </w:style>
  <w:style w:type="paragraph" w:customStyle="1" w:styleId="Pa0">
    <w:name w:val="Pa0"/>
    <w:basedOn w:val="Default"/>
    <w:next w:val="Default"/>
    <w:uiPriority w:val="99"/>
    <w:rsid w:val="00DD19E0"/>
    <w:pPr>
      <w:spacing w:line="241" w:lineRule="atLeast"/>
    </w:pPr>
    <w:rPr>
      <w:rFonts w:cstheme="minorBidi"/>
      <w:color w:val="auto"/>
    </w:rPr>
  </w:style>
  <w:style w:type="character" w:customStyle="1" w:styleId="A0">
    <w:name w:val="A0"/>
    <w:uiPriority w:val="99"/>
    <w:rsid w:val="00DD19E0"/>
    <w:rPr>
      <w:rFonts w:cs="Gotham Black"/>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3D0"/>
    <w:pPr>
      <w:ind w:left="720"/>
      <w:contextualSpacing/>
    </w:pPr>
  </w:style>
  <w:style w:type="paragraph" w:styleId="NoSpacing">
    <w:name w:val="No Spacing"/>
    <w:uiPriority w:val="1"/>
    <w:qFormat/>
    <w:rsid w:val="00B243D0"/>
    <w:pPr>
      <w:spacing w:after="0" w:line="240" w:lineRule="auto"/>
    </w:pPr>
  </w:style>
  <w:style w:type="paragraph" w:styleId="Header">
    <w:name w:val="header"/>
    <w:basedOn w:val="Normal"/>
    <w:link w:val="HeaderChar"/>
    <w:uiPriority w:val="99"/>
    <w:unhideWhenUsed/>
    <w:rsid w:val="007B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612"/>
  </w:style>
  <w:style w:type="paragraph" w:styleId="Footer">
    <w:name w:val="footer"/>
    <w:basedOn w:val="Normal"/>
    <w:link w:val="FooterChar"/>
    <w:uiPriority w:val="99"/>
    <w:unhideWhenUsed/>
    <w:rsid w:val="007B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612"/>
  </w:style>
  <w:style w:type="character" w:styleId="Hyperlink">
    <w:name w:val="Hyperlink"/>
    <w:basedOn w:val="DefaultParagraphFont"/>
    <w:uiPriority w:val="99"/>
    <w:unhideWhenUsed/>
    <w:rsid w:val="00B60CB4"/>
    <w:rPr>
      <w:color w:val="0563C1" w:themeColor="hyperlink"/>
      <w:u w:val="single"/>
    </w:rPr>
  </w:style>
  <w:style w:type="paragraph" w:styleId="BalloonText">
    <w:name w:val="Balloon Text"/>
    <w:basedOn w:val="Normal"/>
    <w:link w:val="BalloonTextChar"/>
    <w:uiPriority w:val="99"/>
    <w:semiHidden/>
    <w:unhideWhenUsed/>
    <w:rsid w:val="0042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2E"/>
    <w:rPr>
      <w:rFonts w:ascii="Segoe UI" w:hAnsi="Segoe UI" w:cs="Segoe UI"/>
      <w:sz w:val="18"/>
      <w:szCs w:val="18"/>
    </w:rPr>
  </w:style>
  <w:style w:type="character" w:styleId="HTMLCite">
    <w:name w:val="HTML Cite"/>
    <w:basedOn w:val="DefaultParagraphFont"/>
    <w:uiPriority w:val="99"/>
    <w:semiHidden/>
    <w:unhideWhenUsed/>
    <w:rsid w:val="006D543E"/>
    <w:rPr>
      <w:i w:val="0"/>
      <w:iCs w:val="0"/>
      <w:color w:val="006D21"/>
    </w:rPr>
  </w:style>
  <w:style w:type="character" w:styleId="Strong">
    <w:name w:val="Strong"/>
    <w:basedOn w:val="DefaultParagraphFont"/>
    <w:uiPriority w:val="22"/>
    <w:qFormat/>
    <w:rsid w:val="006D543E"/>
    <w:rPr>
      <w:b/>
      <w:bCs/>
    </w:rPr>
  </w:style>
  <w:style w:type="paragraph" w:styleId="NormalWeb">
    <w:name w:val="Normal (Web)"/>
    <w:basedOn w:val="Normal"/>
    <w:uiPriority w:val="99"/>
    <w:unhideWhenUsed/>
    <w:rsid w:val="00BD10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D19E0"/>
    <w:rPr>
      <w:color w:val="954F72" w:themeColor="followedHyperlink"/>
      <w:u w:val="single"/>
    </w:rPr>
  </w:style>
  <w:style w:type="paragraph" w:customStyle="1" w:styleId="Default">
    <w:name w:val="Default"/>
    <w:rsid w:val="00DD19E0"/>
    <w:pPr>
      <w:autoSpaceDE w:val="0"/>
      <w:autoSpaceDN w:val="0"/>
      <w:adjustRightInd w:val="0"/>
      <w:spacing w:after="0" w:line="240" w:lineRule="auto"/>
    </w:pPr>
    <w:rPr>
      <w:rFonts w:ascii="Gotham Black" w:hAnsi="Gotham Black" w:cs="Gotham Black"/>
      <w:color w:val="000000"/>
      <w:sz w:val="24"/>
      <w:szCs w:val="24"/>
    </w:rPr>
  </w:style>
  <w:style w:type="paragraph" w:customStyle="1" w:styleId="Pa0">
    <w:name w:val="Pa0"/>
    <w:basedOn w:val="Default"/>
    <w:next w:val="Default"/>
    <w:uiPriority w:val="99"/>
    <w:rsid w:val="00DD19E0"/>
    <w:pPr>
      <w:spacing w:line="241" w:lineRule="atLeast"/>
    </w:pPr>
    <w:rPr>
      <w:rFonts w:cstheme="minorBidi"/>
      <w:color w:val="auto"/>
    </w:rPr>
  </w:style>
  <w:style w:type="character" w:customStyle="1" w:styleId="A0">
    <w:name w:val="A0"/>
    <w:uiPriority w:val="99"/>
    <w:rsid w:val="00DD19E0"/>
    <w:rPr>
      <w:rFonts w:cs="Gotham Black"/>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88264">
      <w:bodyDiv w:val="1"/>
      <w:marLeft w:val="0"/>
      <w:marRight w:val="0"/>
      <w:marTop w:val="0"/>
      <w:marBottom w:val="0"/>
      <w:divBdr>
        <w:top w:val="none" w:sz="0" w:space="0" w:color="auto"/>
        <w:left w:val="none" w:sz="0" w:space="0" w:color="auto"/>
        <w:bottom w:val="none" w:sz="0" w:space="0" w:color="auto"/>
        <w:right w:val="none" w:sz="0" w:space="0" w:color="auto"/>
      </w:divBdr>
      <w:divsChild>
        <w:div w:id="748843280">
          <w:marLeft w:val="0"/>
          <w:marRight w:val="0"/>
          <w:marTop w:val="0"/>
          <w:marBottom w:val="0"/>
          <w:divBdr>
            <w:top w:val="none" w:sz="0" w:space="0" w:color="auto"/>
            <w:left w:val="none" w:sz="0" w:space="0" w:color="auto"/>
            <w:bottom w:val="none" w:sz="0" w:space="0" w:color="auto"/>
            <w:right w:val="none" w:sz="0" w:space="0" w:color="auto"/>
          </w:divBdr>
          <w:divsChild>
            <w:div w:id="1969818929">
              <w:marLeft w:val="0"/>
              <w:marRight w:val="0"/>
              <w:marTop w:val="0"/>
              <w:marBottom w:val="0"/>
              <w:divBdr>
                <w:top w:val="none" w:sz="0" w:space="0" w:color="auto"/>
                <w:left w:val="none" w:sz="0" w:space="0" w:color="auto"/>
                <w:bottom w:val="none" w:sz="0" w:space="0" w:color="auto"/>
                <w:right w:val="none" w:sz="0" w:space="0" w:color="auto"/>
              </w:divBdr>
              <w:divsChild>
                <w:div w:id="1098284888">
                  <w:marLeft w:val="0"/>
                  <w:marRight w:val="0"/>
                  <w:marTop w:val="0"/>
                  <w:marBottom w:val="0"/>
                  <w:divBdr>
                    <w:top w:val="none" w:sz="0" w:space="0" w:color="auto"/>
                    <w:left w:val="none" w:sz="0" w:space="0" w:color="auto"/>
                    <w:bottom w:val="none" w:sz="0" w:space="0" w:color="auto"/>
                    <w:right w:val="none" w:sz="0" w:space="0" w:color="auto"/>
                  </w:divBdr>
                  <w:divsChild>
                    <w:div w:id="139346917">
                      <w:marLeft w:val="0"/>
                      <w:marRight w:val="0"/>
                      <w:marTop w:val="0"/>
                      <w:marBottom w:val="0"/>
                      <w:divBdr>
                        <w:top w:val="none" w:sz="0" w:space="0" w:color="auto"/>
                        <w:left w:val="none" w:sz="0" w:space="0" w:color="auto"/>
                        <w:bottom w:val="none" w:sz="0" w:space="0" w:color="auto"/>
                        <w:right w:val="none" w:sz="0" w:space="0" w:color="auto"/>
                      </w:divBdr>
                      <w:divsChild>
                        <w:div w:id="14909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0293">
      <w:bodyDiv w:val="1"/>
      <w:marLeft w:val="0"/>
      <w:marRight w:val="0"/>
      <w:marTop w:val="0"/>
      <w:marBottom w:val="0"/>
      <w:divBdr>
        <w:top w:val="none" w:sz="0" w:space="0" w:color="auto"/>
        <w:left w:val="none" w:sz="0" w:space="0" w:color="auto"/>
        <w:bottom w:val="none" w:sz="0" w:space="0" w:color="auto"/>
        <w:right w:val="none" w:sz="0" w:space="0" w:color="auto"/>
      </w:divBdr>
    </w:div>
    <w:div w:id="1458836639">
      <w:bodyDiv w:val="1"/>
      <w:marLeft w:val="0"/>
      <w:marRight w:val="0"/>
      <w:marTop w:val="0"/>
      <w:marBottom w:val="0"/>
      <w:divBdr>
        <w:top w:val="none" w:sz="0" w:space="0" w:color="auto"/>
        <w:left w:val="none" w:sz="0" w:space="0" w:color="auto"/>
        <w:bottom w:val="none" w:sz="0" w:space="0" w:color="auto"/>
        <w:right w:val="none" w:sz="0" w:space="0" w:color="auto"/>
      </w:divBdr>
      <w:divsChild>
        <w:div w:id="1329939756">
          <w:marLeft w:val="0"/>
          <w:marRight w:val="0"/>
          <w:marTop w:val="0"/>
          <w:marBottom w:val="0"/>
          <w:divBdr>
            <w:top w:val="none" w:sz="0" w:space="0" w:color="auto"/>
            <w:left w:val="none" w:sz="0" w:space="0" w:color="auto"/>
            <w:bottom w:val="none" w:sz="0" w:space="0" w:color="auto"/>
            <w:right w:val="none" w:sz="0" w:space="0" w:color="auto"/>
          </w:divBdr>
          <w:divsChild>
            <w:div w:id="1759595511">
              <w:marLeft w:val="0"/>
              <w:marRight w:val="0"/>
              <w:marTop w:val="0"/>
              <w:marBottom w:val="0"/>
              <w:divBdr>
                <w:top w:val="none" w:sz="0" w:space="0" w:color="auto"/>
                <w:left w:val="none" w:sz="0" w:space="0" w:color="auto"/>
                <w:bottom w:val="none" w:sz="0" w:space="0" w:color="auto"/>
                <w:right w:val="none" w:sz="0" w:space="0" w:color="auto"/>
              </w:divBdr>
              <w:divsChild>
                <w:div w:id="1532643085">
                  <w:marLeft w:val="0"/>
                  <w:marRight w:val="0"/>
                  <w:marTop w:val="0"/>
                  <w:marBottom w:val="0"/>
                  <w:divBdr>
                    <w:top w:val="none" w:sz="0" w:space="0" w:color="auto"/>
                    <w:left w:val="none" w:sz="0" w:space="0" w:color="auto"/>
                    <w:bottom w:val="none" w:sz="0" w:space="0" w:color="auto"/>
                    <w:right w:val="none" w:sz="0" w:space="0" w:color="auto"/>
                  </w:divBdr>
                  <w:divsChild>
                    <w:div w:id="1648707601">
                      <w:marLeft w:val="0"/>
                      <w:marRight w:val="0"/>
                      <w:marTop w:val="0"/>
                      <w:marBottom w:val="0"/>
                      <w:divBdr>
                        <w:top w:val="none" w:sz="0" w:space="0" w:color="auto"/>
                        <w:left w:val="none" w:sz="0" w:space="0" w:color="auto"/>
                        <w:bottom w:val="none" w:sz="0" w:space="0" w:color="auto"/>
                        <w:right w:val="none" w:sz="0" w:space="0" w:color="auto"/>
                      </w:divBdr>
                      <w:divsChild>
                        <w:div w:id="6456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986964">
      <w:bodyDiv w:val="1"/>
      <w:marLeft w:val="0"/>
      <w:marRight w:val="0"/>
      <w:marTop w:val="0"/>
      <w:marBottom w:val="0"/>
      <w:divBdr>
        <w:top w:val="none" w:sz="0" w:space="0" w:color="auto"/>
        <w:left w:val="none" w:sz="0" w:space="0" w:color="auto"/>
        <w:bottom w:val="none" w:sz="0" w:space="0" w:color="auto"/>
        <w:right w:val="none" w:sz="0" w:space="0" w:color="auto"/>
      </w:divBdr>
      <w:divsChild>
        <w:div w:id="179704719">
          <w:marLeft w:val="0"/>
          <w:marRight w:val="0"/>
          <w:marTop w:val="0"/>
          <w:marBottom w:val="0"/>
          <w:divBdr>
            <w:top w:val="none" w:sz="0" w:space="0" w:color="auto"/>
            <w:left w:val="none" w:sz="0" w:space="0" w:color="auto"/>
            <w:bottom w:val="none" w:sz="0" w:space="0" w:color="auto"/>
            <w:right w:val="none" w:sz="0" w:space="0" w:color="auto"/>
          </w:divBdr>
          <w:divsChild>
            <w:div w:id="395207564">
              <w:marLeft w:val="0"/>
              <w:marRight w:val="0"/>
              <w:marTop w:val="0"/>
              <w:marBottom w:val="0"/>
              <w:divBdr>
                <w:top w:val="none" w:sz="0" w:space="0" w:color="auto"/>
                <w:left w:val="none" w:sz="0" w:space="0" w:color="auto"/>
                <w:bottom w:val="none" w:sz="0" w:space="0" w:color="auto"/>
                <w:right w:val="none" w:sz="0" w:space="0" w:color="auto"/>
              </w:divBdr>
              <w:divsChild>
                <w:div w:id="414522807">
                  <w:marLeft w:val="0"/>
                  <w:marRight w:val="0"/>
                  <w:marTop w:val="0"/>
                  <w:marBottom w:val="0"/>
                  <w:divBdr>
                    <w:top w:val="none" w:sz="0" w:space="0" w:color="auto"/>
                    <w:left w:val="none" w:sz="0" w:space="0" w:color="auto"/>
                    <w:bottom w:val="none" w:sz="0" w:space="0" w:color="auto"/>
                    <w:right w:val="none" w:sz="0" w:space="0" w:color="auto"/>
                  </w:divBdr>
                  <w:divsChild>
                    <w:div w:id="413011025">
                      <w:marLeft w:val="0"/>
                      <w:marRight w:val="0"/>
                      <w:marTop w:val="0"/>
                      <w:marBottom w:val="0"/>
                      <w:divBdr>
                        <w:top w:val="none" w:sz="0" w:space="0" w:color="auto"/>
                        <w:left w:val="none" w:sz="0" w:space="0" w:color="auto"/>
                        <w:bottom w:val="none" w:sz="0" w:space="0" w:color="auto"/>
                        <w:right w:val="none" w:sz="0" w:space="0" w:color="auto"/>
                      </w:divBdr>
                      <w:divsChild>
                        <w:div w:id="20496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50406">
      <w:bodyDiv w:val="1"/>
      <w:marLeft w:val="0"/>
      <w:marRight w:val="0"/>
      <w:marTop w:val="0"/>
      <w:marBottom w:val="0"/>
      <w:divBdr>
        <w:top w:val="none" w:sz="0" w:space="0" w:color="auto"/>
        <w:left w:val="none" w:sz="0" w:space="0" w:color="auto"/>
        <w:bottom w:val="none" w:sz="0" w:space="0" w:color="auto"/>
        <w:right w:val="none" w:sz="0" w:space="0" w:color="auto"/>
      </w:divBdr>
      <w:divsChild>
        <w:div w:id="1894078243">
          <w:marLeft w:val="0"/>
          <w:marRight w:val="0"/>
          <w:marTop w:val="0"/>
          <w:marBottom w:val="0"/>
          <w:divBdr>
            <w:top w:val="none" w:sz="0" w:space="0" w:color="auto"/>
            <w:left w:val="none" w:sz="0" w:space="0" w:color="auto"/>
            <w:bottom w:val="none" w:sz="0" w:space="0" w:color="auto"/>
            <w:right w:val="none" w:sz="0" w:space="0" w:color="auto"/>
          </w:divBdr>
          <w:divsChild>
            <w:div w:id="676734491">
              <w:marLeft w:val="0"/>
              <w:marRight w:val="0"/>
              <w:marTop w:val="0"/>
              <w:marBottom w:val="0"/>
              <w:divBdr>
                <w:top w:val="none" w:sz="0" w:space="0" w:color="auto"/>
                <w:left w:val="none" w:sz="0" w:space="0" w:color="auto"/>
                <w:bottom w:val="none" w:sz="0" w:space="0" w:color="auto"/>
                <w:right w:val="none" w:sz="0" w:space="0" w:color="auto"/>
              </w:divBdr>
              <w:divsChild>
                <w:div w:id="27225203">
                  <w:marLeft w:val="0"/>
                  <w:marRight w:val="0"/>
                  <w:marTop w:val="0"/>
                  <w:marBottom w:val="0"/>
                  <w:divBdr>
                    <w:top w:val="none" w:sz="0" w:space="0" w:color="auto"/>
                    <w:left w:val="none" w:sz="0" w:space="0" w:color="auto"/>
                    <w:bottom w:val="none" w:sz="0" w:space="0" w:color="auto"/>
                    <w:right w:val="none" w:sz="0" w:space="0" w:color="auto"/>
                  </w:divBdr>
                  <w:divsChild>
                    <w:div w:id="372115123">
                      <w:marLeft w:val="0"/>
                      <w:marRight w:val="0"/>
                      <w:marTop w:val="0"/>
                      <w:marBottom w:val="0"/>
                      <w:divBdr>
                        <w:top w:val="none" w:sz="0" w:space="0" w:color="auto"/>
                        <w:left w:val="none" w:sz="0" w:space="0" w:color="auto"/>
                        <w:bottom w:val="none" w:sz="0" w:space="0" w:color="auto"/>
                        <w:right w:val="none" w:sz="0" w:space="0" w:color="auto"/>
                      </w:divBdr>
                      <w:divsChild>
                        <w:div w:id="11442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279191">
      <w:bodyDiv w:val="1"/>
      <w:marLeft w:val="0"/>
      <w:marRight w:val="0"/>
      <w:marTop w:val="0"/>
      <w:marBottom w:val="0"/>
      <w:divBdr>
        <w:top w:val="none" w:sz="0" w:space="0" w:color="auto"/>
        <w:left w:val="none" w:sz="0" w:space="0" w:color="auto"/>
        <w:bottom w:val="none" w:sz="0" w:space="0" w:color="auto"/>
        <w:right w:val="none" w:sz="0" w:space="0" w:color="auto"/>
      </w:divBdr>
      <w:divsChild>
        <w:div w:id="816265056">
          <w:marLeft w:val="0"/>
          <w:marRight w:val="0"/>
          <w:marTop w:val="0"/>
          <w:marBottom w:val="0"/>
          <w:divBdr>
            <w:top w:val="none" w:sz="0" w:space="0" w:color="auto"/>
            <w:left w:val="none" w:sz="0" w:space="0" w:color="auto"/>
            <w:bottom w:val="none" w:sz="0" w:space="0" w:color="auto"/>
            <w:right w:val="none" w:sz="0" w:space="0" w:color="auto"/>
          </w:divBdr>
          <w:divsChild>
            <w:div w:id="1542353222">
              <w:marLeft w:val="0"/>
              <w:marRight w:val="0"/>
              <w:marTop w:val="0"/>
              <w:marBottom w:val="0"/>
              <w:divBdr>
                <w:top w:val="none" w:sz="0" w:space="0" w:color="auto"/>
                <w:left w:val="none" w:sz="0" w:space="0" w:color="auto"/>
                <w:bottom w:val="none" w:sz="0" w:space="0" w:color="auto"/>
                <w:right w:val="none" w:sz="0" w:space="0" w:color="auto"/>
              </w:divBdr>
              <w:divsChild>
                <w:div w:id="443040762">
                  <w:marLeft w:val="0"/>
                  <w:marRight w:val="0"/>
                  <w:marTop w:val="0"/>
                  <w:marBottom w:val="0"/>
                  <w:divBdr>
                    <w:top w:val="none" w:sz="0" w:space="0" w:color="auto"/>
                    <w:left w:val="none" w:sz="0" w:space="0" w:color="auto"/>
                    <w:bottom w:val="none" w:sz="0" w:space="0" w:color="auto"/>
                    <w:right w:val="none" w:sz="0" w:space="0" w:color="auto"/>
                  </w:divBdr>
                  <w:divsChild>
                    <w:div w:id="1393578747">
                      <w:marLeft w:val="0"/>
                      <w:marRight w:val="0"/>
                      <w:marTop w:val="0"/>
                      <w:marBottom w:val="0"/>
                      <w:divBdr>
                        <w:top w:val="none" w:sz="0" w:space="0" w:color="auto"/>
                        <w:left w:val="none" w:sz="0" w:space="0" w:color="auto"/>
                        <w:bottom w:val="none" w:sz="0" w:space="0" w:color="auto"/>
                        <w:right w:val="none" w:sz="0" w:space="0" w:color="auto"/>
                      </w:divBdr>
                      <w:divsChild>
                        <w:div w:id="15659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rysafeguardingchildrenboard.org" TargetMode="External"/><Relationship Id="rId18" Type="http://schemas.openxmlformats.org/officeDocument/2006/relationships/hyperlink" Target="https://www.gov.uk/government/uploads/system/uploads/attachment_data/file/419595/Working_Together_to_Safeguard_Children.pdf" TargetMode="External"/><Relationship Id="rId26" Type="http://schemas.openxmlformats.org/officeDocument/2006/relationships/hyperlink" Target="http://www.safeguardingburychildren.org/CHttpHandler.ashx?id=16961&amp;p=0"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550416/Children_Missing_Education_-_statutory_guidance.pdf" TargetMode="External"/><Relationship Id="rId34" Type="http://schemas.openxmlformats.org/officeDocument/2006/relationships/hyperlink" Target="http://course.ncalt.com/Channel_General_Awareness/01/index.html" TargetMode="External"/><Relationship Id="rId7" Type="http://schemas.openxmlformats.org/officeDocument/2006/relationships/footnotes" Target="footnotes.xml"/><Relationship Id="rId12" Type="http://schemas.openxmlformats.org/officeDocument/2006/relationships/hyperlink" Target="https://www.gov.uk/government/uploads/system/uploads/attachment_data/file/419604/What_to_do_if_you_re_worried_a_child_is_being_abused.pdf" TargetMode="External"/><Relationship Id="rId17" Type="http://schemas.openxmlformats.org/officeDocument/2006/relationships/hyperlink" Target="mailto:childwellbeing@bury.gov.uk" TargetMode="External"/><Relationship Id="rId25" Type="http://schemas.openxmlformats.org/officeDocument/2006/relationships/hyperlink" Target="http://www.safeguardingburychildren.org/CHttpHandler.ashx?id=17104&amp;p=0" TargetMode="External"/><Relationship Id="rId33" Type="http://schemas.openxmlformats.org/officeDocument/2006/relationships/hyperlink" Target="http://educateagainsthate.com/" TargetMode="External"/><Relationship Id="rId2" Type="http://schemas.openxmlformats.org/officeDocument/2006/relationships/numbering" Target="numbering.xml"/><Relationship Id="rId16" Type="http://schemas.openxmlformats.org/officeDocument/2006/relationships/hyperlink" Target="mailto:m.gay@bury.gov.uk" TargetMode="External"/><Relationship Id="rId20" Type="http://schemas.openxmlformats.org/officeDocument/2006/relationships/hyperlink" Target="http://www.proceduresonline.com/bury/cs/chapter/p_edu_lac.html" TargetMode="External"/><Relationship Id="rId29" Type="http://schemas.openxmlformats.org/officeDocument/2006/relationships/hyperlink" Target="https://www.gov.uk/government/uploads/system/uploads/attachment_data/file/512906/Multi_Agency_Statutory_Guidance_on_FGM__-_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19595/Working_Together_to_Safeguard_Children.pdf" TargetMode="External"/><Relationship Id="rId24" Type="http://schemas.openxmlformats.org/officeDocument/2006/relationships/oleObject" Target="embeddings/oleObject1.bin"/><Relationship Id="rId32" Type="http://schemas.openxmlformats.org/officeDocument/2006/relationships/hyperlink" Target="https://www.gov.uk/government/publications/protecting-children-from-radicalisation-the-prevent-duty"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Baker@bury.gov.uk" TargetMode="External"/><Relationship Id="rId23" Type="http://schemas.openxmlformats.org/officeDocument/2006/relationships/image" Target="media/image3.emf"/><Relationship Id="rId28" Type="http://schemas.openxmlformats.org/officeDocument/2006/relationships/hyperlink" Target="http://greatermanchesterscb.proceduresonline.com/chapters/p_fgm.html" TargetMode="External"/><Relationship Id="rId36" Type="http://schemas.openxmlformats.org/officeDocument/2006/relationships/fontTable" Target="fontTable.xml"/><Relationship Id="rId10" Type="http://schemas.openxmlformats.org/officeDocument/2006/relationships/hyperlink" Target="https://www.gov.uk/government/publications/keeping-children-safe-in-education--2016" TargetMode="External"/><Relationship Id="rId19" Type="http://schemas.openxmlformats.org/officeDocument/2006/relationships/image" Target="media/image2.emf"/><Relationship Id="rId31" Type="http://schemas.openxmlformats.org/officeDocument/2006/relationships/hyperlink" Target="https://www.gov.uk/government/uploads/system/uploads/attachment_data/file/322307/HMG_MULTI_AGENCY_PRACTICE_GUIDELINES_v1_180614_FINAL.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F:\safeguarding\safeguarding%20policy\www.legislation.gov.uk\ukpga\2004\31\contents" TargetMode="External"/><Relationship Id="rId22" Type="http://schemas.openxmlformats.org/officeDocument/2006/relationships/hyperlink" Target="https://www.gov.uk/government/uploads/system/uploads/attachment_data/file/274482/national_minimum_standards_for_private_fostering.pdf" TargetMode="External"/><Relationship Id="rId27" Type="http://schemas.openxmlformats.org/officeDocument/2006/relationships/hyperlink" Target="https://www.gov.uk/government/publications/mandatory-reporting-of-female-genital-mutilation-procedural-information" TargetMode="External"/><Relationship Id="rId30" Type="http://schemas.openxmlformats.org/officeDocument/2006/relationships/hyperlink" Target="mailto:fmu@fco.gov.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72E06-5A4E-455B-9D90-E80B137F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7317</Words>
  <Characters>41711</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Heaton Park</Company>
  <LinksUpToDate>false</LinksUpToDate>
  <CharactersWithSpaces>48931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Paul Lord</cp:lastModifiedBy>
  <cp:revision>2</cp:revision>
  <cp:lastPrinted>2015-09-25T14:24:00Z</cp:lastPrinted>
  <dcterms:created xsi:type="dcterms:W3CDTF">2017-02-14T13:40:00Z</dcterms:created>
  <dcterms:modified xsi:type="dcterms:W3CDTF">2017-02-14T13:40:00Z</dcterms:modified>
</cp:coreProperties>
</file>